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7F4" w14:textId="35D158C4" w:rsidR="00305E0E" w:rsidRPr="001B72E4" w:rsidRDefault="00F70661" w:rsidP="000F4C7A">
      <w:pPr>
        <w:tabs>
          <w:tab w:val="left" w:pos="2770"/>
        </w:tabs>
      </w:pPr>
      <w:r>
        <w:rPr>
          <w:noProof/>
          <w:lang w:eastAsia="en-NZ"/>
        </w:rPr>
        <w:drawing>
          <wp:anchor distT="0" distB="0" distL="114300" distR="114300" simplePos="0" relativeHeight="251659776" behindDoc="1" locked="0" layoutInCell="1" allowOverlap="1" wp14:anchorId="62AB8783" wp14:editId="5A990827">
            <wp:simplePos x="0" y="0"/>
            <wp:positionH relativeFrom="column">
              <wp:posOffset>5264067</wp:posOffset>
            </wp:positionH>
            <wp:positionV relativeFrom="paragraph">
              <wp:posOffset>-431800</wp:posOffset>
            </wp:positionV>
            <wp:extent cx="1217880" cy="16632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1217880" cy="1663200"/>
                    </a:xfrm>
                    <a:prstGeom prst="rect">
                      <a:avLst/>
                    </a:prstGeom>
                  </pic:spPr>
                </pic:pic>
              </a:graphicData>
            </a:graphic>
            <wp14:sizeRelH relativeFrom="margin">
              <wp14:pctWidth>0</wp14:pctWidth>
            </wp14:sizeRelH>
            <wp14:sizeRelV relativeFrom="margin">
              <wp14:pctHeight>0</wp14:pctHeight>
            </wp14:sizeRelV>
          </wp:anchor>
        </w:drawing>
      </w:r>
      <w:r w:rsidR="00635B88" w:rsidRPr="001B72E4">
        <w:rPr>
          <w:noProof/>
          <w:lang w:val="en-US"/>
        </w:rPr>
        <mc:AlternateContent>
          <mc:Choice Requires="wps">
            <w:drawing>
              <wp:anchor distT="0" distB="0" distL="114300" distR="114300" simplePos="0" relativeHeight="251654656" behindDoc="0" locked="0" layoutInCell="1" allowOverlap="1" wp14:anchorId="7225FCE5" wp14:editId="2A043598">
                <wp:simplePos x="0" y="0"/>
                <wp:positionH relativeFrom="column">
                  <wp:posOffset>3770630</wp:posOffset>
                </wp:positionH>
                <wp:positionV relativeFrom="paragraph">
                  <wp:posOffset>-48895</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25274B67" w14:textId="6C8D30D4" w:rsidR="00A46938" w:rsidRDefault="00A46938" w:rsidP="00635B88">
                            <w:pPr>
                              <w:pStyle w:val="Byline"/>
                              <w:ind w:left="0"/>
                              <w:jc w:val="right"/>
                              <w:rPr>
                                <w:sz w:val="16"/>
                                <w:szCs w:val="16"/>
                              </w:rPr>
                            </w:pPr>
                            <w:r w:rsidRPr="00C22A0B">
                              <w:rPr>
                                <w:sz w:val="16"/>
                                <w:szCs w:val="16"/>
                              </w:rPr>
                              <w:t>School Journal</w:t>
                            </w:r>
                          </w:p>
                          <w:p w14:paraId="4CC2F08F" w14:textId="71BACA0A" w:rsidR="00A46938" w:rsidRPr="00C22A0B" w:rsidRDefault="00A46938" w:rsidP="00635B88">
                            <w:pPr>
                              <w:pStyle w:val="Byline"/>
                              <w:ind w:left="0"/>
                              <w:jc w:val="right"/>
                              <w:rPr>
                                <w:sz w:val="16"/>
                                <w:szCs w:val="16"/>
                              </w:rPr>
                            </w:pPr>
                            <w:r w:rsidRPr="00C22A0B">
                              <w:rPr>
                                <w:sz w:val="16"/>
                                <w:szCs w:val="16"/>
                              </w:rPr>
                              <w:t xml:space="preserve">Level </w:t>
                            </w:r>
                            <w:r w:rsidR="009C12D4">
                              <w:rPr>
                                <w:sz w:val="16"/>
                                <w:szCs w:val="16"/>
                              </w:rPr>
                              <w:t>4</w:t>
                            </w:r>
                            <w:r w:rsidRPr="00C22A0B">
                              <w:rPr>
                                <w:sz w:val="16"/>
                                <w:szCs w:val="16"/>
                              </w:rPr>
                              <w:t xml:space="preserve">, </w:t>
                            </w:r>
                            <w:r w:rsidR="009C12D4">
                              <w:rPr>
                                <w:sz w:val="16"/>
                                <w:szCs w:val="16"/>
                              </w:rPr>
                              <w:t>June</w:t>
                            </w:r>
                            <w:r w:rsidRPr="00C22A0B">
                              <w:rPr>
                                <w:sz w:val="16"/>
                                <w:szCs w:val="16"/>
                              </w:rPr>
                              <w:t xml:space="preserve"> 20</w:t>
                            </w:r>
                            <w:r>
                              <w:rPr>
                                <w:sz w:val="16"/>
                                <w:szCs w:val="16"/>
                              </w:rPr>
                              <w:t>2</w:t>
                            </w:r>
                            <w:r w:rsidR="009C12D4">
                              <w:rPr>
                                <w:sz w:val="16"/>
                                <w:szCs w:val="16"/>
                              </w:rPr>
                              <w:t>2</w:t>
                            </w:r>
                          </w:p>
                          <w:p w14:paraId="6D9387D2" w14:textId="19DA6AD6" w:rsidR="00A46938" w:rsidRPr="00F33B15" w:rsidRDefault="00A46938"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sidR="00FD79F5">
                              <w:rPr>
                                <w:rFonts w:ascii="Arial" w:hAnsi="Arial"/>
                                <w:b/>
                                <w:bCs/>
                                <w:color w:val="FFFFFF"/>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5FCE5" id="_x0000_t202" coordsize="21600,21600" o:spt="202" path="m,l,21600r21600,l21600,xe">
                <v:stroke joinstyle="miter"/>
                <v:path gradientshapeok="t" o:connecttype="rect"/>
              </v:shapetype>
              <v:shape id="Text Box 448" o:spid="_x0000_s1026" type="#_x0000_t202" style="position:absolute;margin-left:296.9pt;margin-top:-3.85pt;width:107.7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" fillcolor="#00344d" strokecolor="#00344d" strokeweight=".25pt">
                <v:textbox>
                  <w:txbxContent>
                    <w:p w14:paraId="25274B67" w14:textId="6C8D30D4" w:rsidR="00A46938" w:rsidRDefault="00A46938" w:rsidP="00635B88">
                      <w:pPr>
                        <w:pStyle w:val="Byline"/>
                        <w:ind w:left="0"/>
                        <w:jc w:val="right"/>
                        <w:rPr>
                          <w:sz w:val="16"/>
                          <w:szCs w:val="16"/>
                        </w:rPr>
                      </w:pPr>
                      <w:r w:rsidRPr="00C22A0B">
                        <w:rPr>
                          <w:sz w:val="16"/>
                          <w:szCs w:val="16"/>
                        </w:rPr>
                        <w:t>School Journal</w:t>
                      </w:r>
                    </w:p>
                    <w:p w14:paraId="4CC2F08F" w14:textId="71BACA0A" w:rsidR="00A46938" w:rsidRPr="00C22A0B" w:rsidRDefault="00A46938" w:rsidP="00635B88">
                      <w:pPr>
                        <w:pStyle w:val="Byline"/>
                        <w:ind w:left="0"/>
                        <w:jc w:val="right"/>
                        <w:rPr>
                          <w:sz w:val="16"/>
                          <w:szCs w:val="16"/>
                        </w:rPr>
                      </w:pPr>
                      <w:r w:rsidRPr="00C22A0B">
                        <w:rPr>
                          <w:sz w:val="16"/>
                          <w:szCs w:val="16"/>
                        </w:rPr>
                        <w:t xml:space="preserve">Level </w:t>
                      </w:r>
                      <w:r w:rsidR="009C12D4">
                        <w:rPr>
                          <w:sz w:val="16"/>
                          <w:szCs w:val="16"/>
                        </w:rPr>
                        <w:t>4</w:t>
                      </w:r>
                      <w:r w:rsidRPr="00C22A0B">
                        <w:rPr>
                          <w:sz w:val="16"/>
                          <w:szCs w:val="16"/>
                        </w:rPr>
                        <w:t xml:space="preserve">, </w:t>
                      </w:r>
                      <w:r w:rsidR="009C12D4">
                        <w:rPr>
                          <w:sz w:val="16"/>
                          <w:szCs w:val="16"/>
                        </w:rPr>
                        <w:t>June</w:t>
                      </w:r>
                      <w:r w:rsidRPr="00C22A0B">
                        <w:rPr>
                          <w:sz w:val="16"/>
                          <w:szCs w:val="16"/>
                        </w:rPr>
                        <w:t xml:space="preserve"> 20</w:t>
                      </w:r>
                      <w:r>
                        <w:rPr>
                          <w:sz w:val="16"/>
                          <w:szCs w:val="16"/>
                        </w:rPr>
                        <w:t>2</w:t>
                      </w:r>
                      <w:r w:rsidR="009C12D4">
                        <w:rPr>
                          <w:sz w:val="16"/>
                          <w:szCs w:val="16"/>
                        </w:rPr>
                        <w:t>2</w:t>
                      </w:r>
                    </w:p>
                    <w:p w14:paraId="6D9387D2" w14:textId="19DA6AD6" w:rsidR="00A46938" w:rsidRPr="00F33B15" w:rsidRDefault="00A46938"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sidR="00FD79F5">
                        <w:rPr>
                          <w:rFonts w:ascii="Arial" w:hAnsi="Arial"/>
                          <w:b/>
                          <w:bCs/>
                          <w:color w:val="FFFFFF"/>
                          <w:sz w:val="16"/>
                          <w:szCs w:val="16"/>
                        </w:rPr>
                        <w:t>6</w:t>
                      </w:r>
                    </w:p>
                  </w:txbxContent>
                </v:textbox>
              </v:shape>
            </w:pict>
          </mc:Fallback>
        </mc:AlternateContent>
      </w:r>
      <w:r w:rsidR="00D21807" w:rsidRPr="001B72E4">
        <w:rPr>
          <w:noProof/>
          <w:lang w:val="en-US"/>
        </w:rPr>
        <mc:AlternateContent>
          <mc:Choice Requires="wps">
            <w:drawing>
              <wp:anchor distT="0" distB="0" distL="114300" distR="114300" simplePos="0" relativeHeight="251656704" behindDoc="1" locked="0" layoutInCell="0" allowOverlap="1" wp14:anchorId="73F9EF06" wp14:editId="65C9D2E7">
                <wp:simplePos x="0" y="0"/>
                <wp:positionH relativeFrom="column">
                  <wp:posOffset>-540385</wp:posOffset>
                </wp:positionH>
                <wp:positionV relativeFrom="paragraph">
                  <wp:posOffset>-215900</wp:posOffset>
                </wp:positionV>
                <wp:extent cx="7558920" cy="784080"/>
                <wp:effectExtent l="0" t="0" r="4445"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920" cy="784080"/>
                        </a:xfrm>
                        <a:prstGeom prst="rect">
                          <a:avLst/>
                        </a:prstGeom>
                        <a:solidFill>
                          <a:srgbClr val="00344D"/>
                        </a:solidFill>
                        <a:ln>
                          <a:noFill/>
                        </a:ln>
                        <a:effectLst/>
                      </wps:spPr>
                      <wps:txbx>
                        <w:txbxContent>
                          <w:p w14:paraId="3EA04114" w14:textId="444A2E1E" w:rsidR="00A46938" w:rsidRPr="00375603" w:rsidRDefault="00181D61" w:rsidP="00C22A0B">
                            <w:pPr>
                              <w:pStyle w:val="Heading1"/>
                              <w:rPr>
                                <w:color w:val="000000"/>
                              </w:rPr>
                            </w:pPr>
                            <w:r>
                              <w:t>From Afg</w:t>
                            </w:r>
                            <w:r w:rsidR="007A05C8">
                              <w:t>h</w:t>
                            </w:r>
                            <w:r>
                              <w:t>anistan to Aotearoa</w:t>
                            </w:r>
                          </w:p>
                          <w:p w14:paraId="24ED6DF0" w14:textId="30D76250" w:rsidR="00A46938" w:rsidRPr="009C12D4" w:rsidRDefault="009C12D4" w:rsidP="009C12D4">
                            <w:pPr>
                              <w:pStyle w:val="Byline"/>
                            </w:pPr>
                            <w:r w:rsidRPr="009C12D4">
                              <w:t>by Abbas Nazari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9EF06" id="Rectangle 440" o:spid="_x0000_s1027" style="position:absolute;margin-left:-42.55pt;margin-top:-17pt;width:595.2pt;height:6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" o:allowincell="f" fillcolor="#00344d" stroked="f">
                <v:textbox>
                  <w:txbxContent>
                    <w:p w14:paraId="3EA04114" w14:textId="444A2E1E" w:rsidR="00A46938" w:rsidRPr="00375603" w:rsidRDefault="00181D61" w:rsidP="00C22A0B">
                      <w:pPr>
                        <w:pStyle w:val="Heading1"/>
                        <w:rPr>
                          <w:color w:val="000000"/>
                        </w:rPr>
                      </w:pPr>
                      <w:r>
                        <w:t>From Afg</w:t>
                      </w:r>
                      <w:r w:rsidR="007A05C8">
                        <w:t>h</w:t>
                      </w:r>
                      <w:r>
                        <w:t>anistan to Aotearoa</w:t>
                      </w:r>
                    </w:p>
                    <w:p w14:paraId="24ED6DF0" w14:textId="30D76250" w:rsidR="00A46938" w:rsidRPr="009C12D4" w:rsidRDefault="009C12D4" w:rsidP="009C12D4">
                      <w:pPr>
                        <w:pStyle w:val="Byline"/>
                      </w:pPr>
                      <w:r w:rsidRPr="009C12D4">
                        <w:t>by Abbas Nazari</w:t>
                      </w:r>
                    </w:p>
                  </w:txbxContent>
                </v:textbox>
              </v:rect>
            </w:pict>
          </mc:Fallback>
        </mc:AlternateContent>
      </w:r>
      <w:r w:rsidR="00D21807" w:rsidRPr="001B72E4">
        <w:rPr>
          <w:noProof/>
          <w:lang w:val="en-US"/>
        </w:rPr>
        <mc:AlternateContent>
          <mc:Choice Requires="wps">
            <w:drawing>
              <wp:anchor distT="0" distB="0" distL="114300" distR="114300" simplePos="0" relativeHeight="251655680" behindDoc="1" locked="0" layoutInCell="0" allowOverlap="1" wp14:anchorId="62527512" wp14:editId="35DD696A">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9D502" id="Rectangle 438" o:spid="_x0000_s1026" style="position:absolute;margin-left:-42.55pt;margin-top:-8.45pt;width:429pt;height: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" o:allowincell="f" fillcolor="#231f20" stroked="f"/>
            </w:pict>
          </mc:Fallback>
        </mc:AlternateContent>
      </w:r>
    </w:p>
    <w:p w14:paraId="3DD0C22F" w14:textId="18B98BFC" w:rsidR="00305E0E" w:rsidRPr="001B72E4" w:rsidRDefault="00305E0E"/>
    <w:p w14:paraId="0CB6570D" w14:textId="389994D1" w:rsidR="009F3DD5" w:rsidRPr="001B72E4" w:rsidRDefault="009F3DD5"/>
    <w:p w14:paraId="4A363642" w14:textId="5450E3EC" w:rsidR="00EC30A4" w:rsidRPr="00CE58E9" w:rsidRDefault="00121F34" w:rsidP="00001E88">
      <w:pPr>
        <w:pStyle w:val="TSMtext"/>
        <w:spacing w:before="0"/>
        <w:ind w:left="567" w:right="2552" w:hanging="567"/>
        <w:rPr>
          <w:lang w:val="en-GB"/>
        </w:rPr>
      </w:pPr>
      <w:r w:rsidRPr="00CE58E9">
        <w:rPr>
          <w:rFonts w:ascii="Source Sans Pro" w:hAnsi="Source Sans Pro" w:cs="Source Sans Pro"/>
          <w:noProof/>
          <w:lang w:val="en-US"/>
        </w:rPr>
        <w:drawing>
          <wp:anchor distT="0" distB="0" distL="114300" distR="114300" simplePos="0" relativeHeight="251657728" behindDoc="0" locked="0" layoutInCell="1" allowOverlap="1" wp14:anchorId="2150FE3E" wp14:editId="0A21DCB4">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12"/>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CE58E9">
        <w:rPr>
          <w:iCs/>
          <w:lang w:val="en-GB"/>
        </w:rPr>
        <w:t>The</w:t>
      </w:r>
      <w:r w:rsidR="00EC30A4" w:rsidRPr="00CE58E9">
        <w:rPr>
          <w:i/>
          <w:iCs/>
          <w:lang w:val="en-GB"/>
        </w:rPr>
        <w:t xml:space="preserve"> </w:t>
      </w:r>
      <w:hyperlink r:id="rId13" w:history="1">
        <w:r w:rsidR="00EC30A4" w:rsidRPr="006C63C1">
          <w:rPr>
            <w:rStyle w:val="Hyperlink"/>
            <w:iCs/>
            <w:lang w:val="en-GB"/>
          </w:rPr>
          <w:t>Learning Progression Frameworks</w:t>
        </w:r>
      </w:hyperlink>
      <w:r w:rsidR="00EC30A4" w:rsidRPr="00CE58E9">
        <w:rPr>
          <w:lang w:val="en-GB"/>
        </w:rPr>
        <w:t xml:space="preserve"> </w:t>
      </w:r>
      <w:r w:rsidR="00652B36">
        <w:rPr>
          <w:lang w:val="en-GB"/>
        </w:rPr>
        <w:t>(LPF</w:t>
      </w:r>
      <w:r w:rsidR="00110C4B">
        <w:rPr>
          <w:lang w:val="en-GB"/>
        </w:rPr>
        <w:t xml:space="preserve">s) </w:t>
      </w:r>
      <w:r w:rsidR="00EC30A4" w:rsidRPr="00CE58E9">
        <w:rPr>
          <w:lang w:val="en-GB"/>
        </w:rPr>
        <w:t xml:space="preserve">describe significant signposts in reading and writing as students develop and apply their literacy knowledge and skills with increasing expertise from school entry to the end of </w:t>
      </w:r>
      <w:r w:rsidR="00EC30A4" w:rsidRPr="00CE58E9">
        <w:t>year</w:t>
      </w:r>
      <w:r w:rsidR="00EC30A4" w:rsidRPr="00CE58E9">
        <w:rPr>
          <w:lang w:val="en-GB"/>
        </w:rPr>
        <w:t xml:space="preserve"> 10.</w:t>
      </w:r>
    </w:p>
    <w:p w14:paraId="1CCC6615" w14:textId="77777777" w:rsidR="004B4BB9" w:rsidRPr="00F921CF" w:rsidRDefault="004B4BB9" w:rsidP="00921035">
      <w:pPr>
        <w:pStyle w:val="Heading2"/>
        <w:spacing w:after="120"/>
      </w:pPr>
      <w:r w:rsidRPr="0013585F">
        <w:t>Overview</w:t>
      </w:r>
    </w:p>
    <w:p w14:paraId="37DE4046" w14:textId="63573A17" w:rsidR="000F20C2" w:rsidRPr="0090180D" w:rsidRDefault="000F20C2" w:rsidP="00001E88">
      <w:pPr>
        <w:pStyle w:val="TSMtext"/>
        <w:spacing w:before="0"/>
        <w:rPr>
          <w:b/>
          <w:bCs/>
          <w:lang w:val="mi-NZ"/>
        </w:rPr>
      </w:pPr>
      <w:r w:rsidRPr="005B4E72">
        <w:t xml:space="preserve">Abbas Nazari’s family fled Afghanistan in 2001. After a harrowing six months, they were granted asylum in New Zealand. Although the family has thrived, adjusting to life in a new country has had many challenges. </w:t>
      </w:r>
      <w:r>
        <w:t>This graphic text tells his story.</w:t>
      </w:r>
    </w:p>
    <w:p w14:paraId="64549B03" w14:textId="44613CB3" w:rsidR="000F20C2" w:rsidRPr="007035D6" w:rsidRDefault="000F20C2" w:rsidP="00001E88">
      <w:pPr>
        <w:pStyle w:val="TSMtext"/>
        <w:spacing w:before="0"/>
      </w:pPr>
      <w:r w:rsidRPr="000F20C2">
        <w:t xml:space="preserve">Be aware that some of your </w:t>
      </w:r>
      <w:proofErr w:type="spellStart"/>
      <w:r w:rsidR="00A03D1F">
        <w:t>ākonga</w:t>
      </w:r>
      <w:proofErr w:type="spellEnd"/>
      <w:r w:rsidRPr="000F20C2">
        <w:t xml:space="preserve"> </w:t>
      </w:r>
      <w:r w:rsidR="007035D6">
        <w:t xml:space="preserve">and their families </w:t>
      </w:r>
      <w:r w:rsidRPr="000F20C2">
        <w:t xml:space="preserve">may have </w:t>
      </w:r>
      <w:r w:rsidR="007035D6">
        <w:t xml:space="preserve">traumatic </w:t>
      </w:r>
      <w:r w:rsidRPr="000F20C2">
        <w:t xml:space="preserve">experiences of </w:t>
      </w:r>
      <w:r w:rsidR="007035D6">
        <w:t>war and migration</w:t>
      </w:r>
      <w:r w:rsidRPr="000F20C2">
        <w:t xml:space="preserve"> and may find this story upsetting.</w:t>
      </w:r>
      <w:r w:rsidR="007035D6">
        <w:t xml:space="preserve"> Before you use this or similar texts, </w:t>
      </w:r>
      <w:r w:rsidR="007035D6">
        <w:rPr>
          <w:rFonts w:eastAsia="Calibri"/>
        </w:rPr>
        <w:t xml:space="preserve">consider the impact they may have on some </w:t>
      </w:r>
      <w:proofErr w:type="spellStart"/>
      <w:r w:rsidR="007035D6">
        <w:rPr>
          <w:rFonts w:eastAsia="Calibri"/>
        </w:rPr>
        <w:t>ākonga</w:t>
      </w:r>
      <w:proofErr w:type="spellEnd"/>
      <w:r w:rsidR="007035D6">
        <w:rPr>
          <w:rFonts w:eastAsia="Calibri"/>
        </w:rPr>
        <w:t xml:space="preserve"> and any</w:t>
      </w:r>
      <w:r w:rsidR="007035D6" w:rsidRPr="007035D6">
        <w:rPr>
          <w:rFonts w:eastAsia="Calibri"/>
        </w:rPr>
        <w:t xml:space="preserve"> difficult conversations that may </w:t>
      </w:r>
      <w:r w:rsidR="007035D6">
        <w:rPr>
          <w:rFonts w:eastAsia="Calibri"/>
        </w:rPr>
        <w:t>arise.</w:t>
      </w:r>
      <w:r w:rsidR="001A6EBA">
        <w:rPr>
          <w:rFonts w:eastAsia="Calibri"/>
        </w:rPr>
        <w:t xml:space="preserve"> </w:t>
      </w:r>
      <w:r w:rsidR="00A37EEF">
        <w:rPr>
          <w:rFonts w:eastAsia="Calibri"/>
        </w:rPr>
        <w:t>Further guidance can be found</w:t>
      </w:r>
      <w:r w:rsidR="001A6EBA">
        <w:rPr>
          <w:rFonts w:eastAsia="Calibri"/>
        </w:rPr>
        <w:t xml:space="preserve"> </w:t>
      </w:r>
      <w:r w:rsidR="00A37EEF">
        <w:rPr>
          <w:rFonts w:eastAsia="Calibri"/>
        </w:rPr>
        <w:t>i</w:t>
      </w:r>
      <w:r w:rsidR="001A6EBA">
        <w:rPr>
          <w:rFonts w:eastAsia="Calibri"/>
        </w:rPr>
        <w:t>n “</w:t>
      </w:r>
      <w:hyperlink r:id="rId14" w:anchor="supporting-people-s-wellbeing" w:history="1">
        <w:r w:rsidR="001A6EBA" w:rsidRPr="00A37EEF">
          <w:rPr>
            <w:rStyle w:val="Hyperlink"/>
            <w:rFonts w:eastAsia="Calibri"/>
          </w:rPr>
          <w:t>Supporting People’s Wellbeing</w:t>
        </w:r>
      </w:hyperlink>
      <w:r w:rsidR="001A6EBA">
        <w:rPr>
          <w:rFonts w:eastAsia="Calibri"/>
        </w:rPr>
        <w:t>” in the Leading Local Curriculum Guide – Part 2</w:t>
      </w:r>
      <w:r w:rsidR="00815616">
        <w:rPr>
          <w:rFonts w:eastAsia="Calibri"/>
        </w:rPr>
        <w:t>, which is</w:t>
      </w:r>
      <w:r w:rsidR="001A6EBA">
        <w:rPr>
          <w:rFonts w:eastAsia="Calibri"/>
        </w:rPr>
        <w:t xml:space="preserve"> on the Aotearoa NZ’s Histories website.</w:t>
      </w:r>
    </w:p>
    <w:p w14:paraId="6BAF9BFD" w14:textId="734B0D9A" w:rsidR="004B4BB9" w:rsidRPr="00CD4D45" w:rsidRDefault="004B4BB9" w:rsidP="00001E88">
      <w:pPr>
        <w:pStyle w:val="TSMtext"/>
        <w:spacing w:before="0"/>
      </w:pPr>
      <w:r w:rsidRPr="00CD4D45">
        <w:t xml:space="preserve">A PDF of the text is available at </w:t>
      </w:r>
      <w:hyperlink r:id="rId15" w:history="1">
        <w:r w:rsidRPr="003134CE">
          <w:rPr>
            <w:rStyle w:val="Hyperlink"/>
          </w:rPr>
          <w:t>www.schooljournal.tki.org.nz</w:t>
        </w:r>
      </w:hyperlink>
    </w:p>
    <w:p w14:paraId="4B003A76" w14:textId="0DDE32AB" w:rsidR="00177B9F" w:rsidRDefault="00177B9F" w:rsidP="0013585F">
      <w:pPr>
        <w:pStyle w:val="Heading2"/>
        <w:spacing w:after="120"/>
      </w:pPr>
      <w:r>
        <w:t>Themes</w:t>
      </w:r>
    </w:p>
    <w:p w14:paraId="029F4A0E" w14:textId="2A81911C" w:rsidR="003C4F6D" w:rsidRDefault="003C4F6D" w:rsidP="00001E88">
      <w:pPr>
        <w:pStyle w:val="TSMtext"/>
        <w:spacing w:before="0"/>
      </w:pPr>
      <w:r w:rsidRPr="005808F4">
        <w:t>“From Afg</w:t>
      </w:r>
      <w:r w:rsidR="007A05C8" w:rsidRPr="005808F4">
        <w:t>h</w:t>
      </w:r>
      <w:r w:rsidRPr="005808F4">
        <w:t>anistan to Aotearoa”</w:t>
      </w:r>
      <w:r w:rsidRPr="005B4E72">
        <w:t xml:space="preserve"> </w:t>
      </w:r>
      <w:r w:rsidRPr="00C03D7E">
        <w:t xml:space="preserve">connects to the theme of </w:t>
      </w:r>
      <w:proofErr w:type="spellStart"/>
      <w:r w:rsidRPr="00C03D7E">
        <w:t>tūpuna</w:t>
      </w:r>
      <w:proofErr w:type="spellEnd"/>
      <w:r w:rsidRPr="00C03D7E">
        <w:t xml:space="preserve">. Other texts in this </w:t>
      </w:r>
      <w:r w:rsidR="00C37B5F">
        <w:t>J</w:t>
      </w:r>
      <w:r w:rsidRPr="00C03D7E">
        <w:t xml:space="preserve">ournal </w:t>
      </w:r>
      <w:r w:rsidR="00851129">
        <w:t xml:space="preserve">(and the Level 2 and 3 journals for June 2022) </w:t>
      </w:r>
      <w:r w:rsidRPr="00C03D7E">
        <w:t xml:space="preserve">also focus on this theme. </w:t>
      </w:r>
      <w:r w:rsidR="004A29DE">
        <w:t>This text</w:t>
      </w:r>
      <w:r w:rsidRPr="00C03D7E">
        <w:t xml:space="preserve"> is scaffolded for extra support and is designed to introduce the important ideas and vocabulary connected with the theme of </w:t>
      </w:r>
      <w:proofErr w:type="spellStart"/>
      <w:r w:rsidRPr="00C03D7E">
        <w:t>t</w:t>
      </w:r>
      <w:r>
        <w:t>ū</w:t>
      </w:r>
      <w:r w:rsidRPr="00C03D7E">
        <w:t>puna</w:t>
      </w:r>
      <w:proofErr w:type="spellEnd"/>
      <w:r w:rsidRPr="00C03D7E">
        <w:t>.</w:t>
      </w:r>
      <w:r>
        <w:t xml:space="preserve"> On page </w:t>
      </w:r>
      <w:r w:rsidR="003D66EF">
        <w:t>5</w:t>
      </w:r>
      <w:r w:rsidR="00BA5C5C">
        <w:t xml:space="preserve"> of this TSM</w:t>
      </w:r>
      <w:r>
        <w:t xml:space="preserve">, there is an overview of the texts in this </w:t>
      </w:r>
      <w:r w:rsidR="00C37B5F">
        <w:t>J</w:t>
      </w:r>
      <w:r>
        <w:t>ournal</w:t>
      </w:r>
      <w:r w:rsidR="00BA5C5C">
        <w:t>, including a list of themes for each text</w:t>
      </w:r>
      <w:r>
        <w:t>.</w:t>
      </w:r>
    </w:p>
    <w:p w14:paraId="00441E94" w14:textId="706E28E8" w:rsidR="003C4F6D" w:rsidRDefault="003C4F6D" w:rsidP="00001E88">
      <w:pPr>
        <w:pStyle w:val="TSMtext"/>
        <w:spacing w:before="0"/>
      </w:pPr>
      <w:r>
        <w:t xml:space="preserve">The theme of </w:t>
      </w:r>
      <w:proofErr w:type="spellStart"/>
      <w:r>
        <w:t>t</w:t>
      </w:r>
      <w:r w:rsidRPr="005B4E72">
        <w:t>ūpuna</w:t>
      </w:r>
      <w:proofErr w:type="spellEnd"/>
      <w:r w:rsidRPr="005B4E72">
        <w:t xml:space="preserve"> refers to ancestors and grandparents. In te </w:t>
      </w:r>
      <w:proofErr w:type="spellStart"/>
      <w:r w:rsidRPr="005B4E72">
        <w:t>ao</w:t>
      </w:r>
      <w:proofErr w:type="spellEnd"/>
      <w:r w:rsidRPr="005B4E72">
        <w:t xml:space="preserve"> Māori, </w:t>
      </w:r>
      <w:proofErr w:type="spellStart"/>
      <w:r w:rsidRPr="005B4E72">
        <w:t>tūpuna</w:t>
      </w:r>
      <w:proofErr w:type="spellEnd"/>
      <w:r w:rsidRPr="005B4E72">
        <w:t xml:space="preserve"> are an integral part of whakapapa, identity, and belonging. </w:t>
      </w:r>
      <w:r>
        <w:t xml:space="preserve">Among the texts that focus on </w:t>
      </w:r>
      <w:proofErr w:type="spellStart"/>
      <w:r>
        <w:t>tūpuna</w:t>
      </w:r>
      <w:proofErr w:type="spellEnd"/>
      <w:r>
        <w:t>,</w:t>
      </w:r>
      <w:r w:rsidRPr="005B4E72">
        <w:t xml:space="preserve"> </w:t>
      </w:r>
      <w:r>
        <w:t xml:space="preserve">we have </w:t>
      </w:r>
      <w:r w:rsidRPr="005B4E72">
        <w:t>include</w:t>
      </w:r>
      <w:r>
        <w:t>d</w:t>
      </w:r>
      <w:r w:rsidRPr="005B4E72">
        <w:t xml:space="preserve"> stories about ancestors born long ago whose legacy lives on –</w:t>
      </w:r>
      <w:r>
        <w:t xml:space="preserve"> </w:t>
      </w:r>
      <w:r w:rsidR="005808F4">
        <w:t xml:space="preserve">either </w:t>
      </w:r>
      <w:r>
        <w:t>through their</w:t>
      </w:r>
      <w:r w:rsidRPr="005B4E72">
        <w:t xml:space="preserve"> actions </w:t>
      </w:r>
      <w:r>
        <w:t>or through the special</w:t>
      </w:r>
      <w:r w:rsidRPr="005B4E72">
        <w:t xml:space="preserve"> characteristics </w:t>
      </w:r>
      <w:r>
        <w:t>of their descendants</w:t>
      </w:r>
      <w:r w:rsidRPr="005B4E72">
        <w:t xml:space="preserve">. </w:t>
      </w:r>
      <w:r w:rsidR="00ED1B0C">
        <w:t xml:space="preserve">Note: </w:t>
      </w:r>
      <w:proofErr w:type="spellStart"/>
      <w:r w:rsidR="00ED1B0C">
        <w:t>Tīpuna</w:t>
      </w:r>
      <w:proofErr w:type="spellEnd"/>
      <w:r w:rsidR="00ED1B0C">
        <w:t xml:space="preserve"> is the eastern and southern variation of </w:t>
      </w:r>
      <w:proofErr w:type="spellStart"/>
      <w:r w:rsidR="00ED1B0C">
        <w:t>tūpuna</w:t>
      </w:r>
      <w:proofErr w:type="spellEnd"/>
      <w:r w:rsidR="00ED1B0C">
        <w:t>.</w:t>
      </w:r>
    </w:p>
    <w:p w14:paraId="4FBEB887" w14:textId="6EC4A95C" w:rsidR="00D12214" w:rsidRDefault="00D12214" w:rsidP="00D12214">
      <w:pPr>
        <w:spacing w:line="240" w:lineRule="auto"/>
      </w:pPr>
      <w:r>
        <w:t xml:space="preserve">You could further explore the theme of </w:t>
      </w:r>
      <w:proofErr w:type="spellStart"/>
      <w:r>
        <w:t>tūpuna</w:t>
      </w:r>
      <w:proofErr w:type="spellEnd"/>
      <w:r>
        <w:t xml:space="preserve"> by using the resources in the </w:t>
      </w:r>
      <w:r w:rsidRPr="00F60856">
        <w:t>ANZH resources online collection</w:t>
      </w:r>
      <w:r>
        <w:t xml:space="preserve">, such as </w:t>
      </w:r>
      <w:hyperlink r:id="rId16" w:history="1">
        <w:r w:rsidRPr="00D12214">
          <w:rPr>
            <w:rStyle w:val="Hyperlink"/>
            <w:rFonts w:ascii="Calibri" w:hAnsi="Calibri"/>
            <w:sz w:val="18"/>
          </w:rPr>
          <w:t>Our Stories: Refugee histories</w:t>
        </w:r>
      </w:hyperlink>
      <w:r w:rsidR="00A11459">
        <w:t xml:space="preserve">, </w:t>
      </w:r>
      <w:hyperlink r:id="rId17" w:history="1">
        <w:r w:rsidR="00A11459" w:rsidRPr="00A11459">
          <w:rPr>
            <w:rStyle w:val="Hyperlink"/>
            <w:rFonts w:ascii="Calibri" w:hAnsi="Calibri"/>
            <w:sz w:val="18"/>
          </w:rPr>
          <w:t>Our stories: Pacific Peoples</w:t>
        </w:r>
      </w:hyperlink>
      <w:r w:rsidR="00A11459">
        <w:t xml:space="preserve">, </w:t>
      </w:r>
      <w:hyperlink r:id="rId18" w:history="1">
        <w:r w:rsidR="00A11459" w:rsidRPr="00A11459">
          <w:rPr>
            <w:rStyle w:val="Hyperlink"/>
            <w:rFonts w:ascii="Calibri" w:hAnsi="Calibri"/>
            <w:sz w:val="18"/>
          </w:rPr>
          <w:t>Our stories: New Zealand Indians</w:t>
        </w:r>
      </w:hyperlink>
      <w:r w:rsidR="00A11459">
        <w:t xml:space="preserve">, and </w:t>
      </w:r>
      <w:hyperlink r:id="rId19" w:history="1">
        <w:r w:rsidR="00A11459" w:rsidRPr="009F7D2D">
          <w:rPr>
            <w:rStyle w:val="Hyperlink"/>
            <w:rFonts w:ascii="Calibri" w:hAnsi="Calibri"/>
            <w:sz w:val="18"/>
          </w:rPr>
          <w:t xml:space="preserve">Connecting current events to the past: The </w:t>
        </w:r>
        <w:proofErr w:type="spellStart"/>
        <w:r w:rsidR="00A11459" w:rsidRPr="009F7D2D">
          <w:rPr>
            <w:rStyle w:val="Hyperlink"/>
            <w:rFonts w:ascii="Calibri" w:hAnsi="Calibri"/>
            <w:sz w:val="18"/>
          </w:rPr>
          <w:t>Ventor</w:t>
        </w:r>
        <w:proofErr w:type="spellEnd"/>
        <w:r w:rsidR="00A11459" w:rsidRPr="009F7D2D">
          <w:rPr>
            <w:rStyle w:val="Hyperlink"/>
            <w:rFonts w:ascii="Calibri" w:hAnsi="Calibri"/>
            <w:sz w:val="18"/>
          </w:rPr>
          <w:t xml:space="preserve"> story</w:t>
        </w:r>
      </w:hyperlink>
      <w:r>
        <w:t xml:space="preserve">, as well as watching </w:t>
      </w:r>
      <w:hyperlink r:id="rId20" w:history="1">
        <w:r w:rsidRPr="00BF773F">
          <w:rPr>
            <w:rStyle w:val="Hyperlink"/>
            <w:rFonts w:ascii="Calibri" w:hAnsi="Calibri"/>
            <w:sz w:val="18"/>
          </w:rPr>
          <w:t xml:space="preserve">Episode 7: </w:t>
        </w:r>
        <w:proofErr w:type="spellStart"/>
        <w:r w:rsidRPr="00BF773F">
          <w:rPr>
            <w:rStyle w:val="Hyperlink"/>
            <w:rFonts w:ascii="Calibri" w:hAnsi="Calibri"/>
            <w:sz w:val="18"/>
          </w:rPr>
          <w:t>Moriori</w:t>
        </w:r>
        <w:proofErr w:type="spellEnd"/>
        <w:r w:rsidRPr="00BF773F">
          <w:rPr>
            <w:rStyle w:val="Hyperlink"/>
            <w:rFonts w:ascii="Calibri" w:hAnsi="Calibri"/>
            <w:sz w:val="18"/>
          </w:rPr>
          <w:t>,</w:t>
        </w:r>
      </w:hyperlink>
      <w:r>
        <w:t xml:space="preserve"> which is part of RNZ’s Aotearoa History Show.</w:t>
      </w:r>
    </w:p>
    <w:p w14:paraId="7C5B5497" w14:textId="77777777" w:rsidR="00ED1B0C" w:rsidRDefault="00ED1B0C" w:rsidP="00001E88">
      <w:pPr>
        <w:pStyle w:val="TSMtext"/>
        <w:spacing w:before="0"/>
        <w:rPr>
          <w:b/>
          <w:bCs/>
        </w:rPr>
      </w:pPr>
    </w:p>
    <w:p w14:paraId="5055BD20" w14:textId="02471773" w:rsidR="003C4F6D" w:rsidRPr="00EF1C4B" w:rsidRDefault="003C4F6D" w:rsidP="00001E88">
      <w:pPr>
        <w:pStyle w:val="TSMtext"/>
        <w:spacing w:before="0"/>
        <w:rPr>
          <w:b/>
          <w:bCs/>
        </w:rPr>
      </w:pPr>
      <w:r w:rsidRPr="00EF1C4B">
        <w:rPr>
          <w:b/>
          <w:bCs/>
        </w:rPr>
        <w:t>Other themes that can be explored in this text include:</w:t>
      </w:r>
    </w:p>
    <w:p w14:paraId="204A7F9F" w14:textId="1648F7AA" w:rsidR="003C4F6D" w:rsidRPr="003C4F6D" w:rsidRDefault="003C4F6D" w:rsidP="00CF5D5B">
      <w:pPr>
        <w:pStyle w:val="TSMtextbullets"/>
        <w:ind w:left="360"/>
      </w:pPr>
      <w:r w:rsidRPr="007F0C0C">
        <w:t>Refugees</w:t>
      </w:r>
      <w:r>
        <w:tab/>
      </w:r>
      <w:r>
        <w:tab/>
        <w:t xml:space="preserve">• </w:t>
      </w:r>
      <w:r>
        <w:tab/>
      </w:r>
      <w:r w:rsidRPr="00431723">
        <w:t>Identity</w:t>
      </w:r>
      <w:r>
        <w:tab/>
      </w:r>
      <w:r>
        <w:tab/>
        <w:t>•</w:t>
      </w:r>
      <w:r>
        <w:tab/>
      </w:r>
      <w:r w:rsidRPr="00431723">
        <w:t>Belonging</w:t>
      </w:r>
    </w:p>
    <w:p w14:paraId="57390F38" w14:textId="77777777" w:rsidR="00177B9F" w:rsidRPr="00D97101" w:rsidRDefault="008606E7" w:rsidP="00921035">
      <w:pPr>
        <w:pStyle w:val="Heading2"/>
        <w:spacing w:after="120"/>
      </w:pPr>
      <w:r>
        <w:t>Related t</w:t>
      </w:r>
      <w:r w:rsidR="00177B9F" w:rsidRPr="00D97101">
        <w:t>exts</w:t>
      </w:r>
    </w:p>
    <w:p w14:paraId="554D0800" w14:textId="01AA0883" w:rsidR="00254A14" w:rsidRPr="00254A14" w:rsidRDefault="00254A14" w:rsidP="00E43FFA">
      <w:pPr>
        <w:pStyle w:val="TSMtext"/>
        <w:spacing w:before="0"/>
      </w:pPr>
      <w:r w:rsidRPr="00254A14">
        <w:rPr>
          <w:rStyle w:val="A8"/>
          <w:rFonts w:cs="Arial"/>
          <w:b w:val="0"/>
          <w:bCs w:val="0"/>
          <w:color w:val="auto"/>
          <w:sz w:val="17"/>
          <w:szCs w:val="18"/>
        </w:rPr>
        <w:t>“</w:t>
      </w:r>
      <w:proofErr w:type="spellStart"/>
      <w:r w:rsidRPr="00254A14">
        <w:rPr>
          <w:b/>
          <w:bCs/>
        </w:rPr>
        <w:t>Ngāti</w:t>
      </w:r>
      <w:proofErr w:type="spellEnd"/>
      <w:r w:rsidRPr="00254A14">
        <w:rPr>
          <w:b/>
          <w:bCs/>
        </w:rPr>
        <w:t xml:space="preserve"> </w:t>
      </w:r>
      <w:proofErr w:type="spellStart"/>
      <w:r w:rsidRPr="00254A14">
        <w:rPr>
          <w:b/>
          <w:bCs/>
        </w:rPr>
        <w:t>Kurī</w:t>
      </w:r>
      <w:proofErr w:type="spellEnd"/>
      <w:r w:rsidRPr="00254A14">
        <w:rPr>
          <w:b/>
          <w:bCs/>
        </w:rPr>
        <w:t xml:space="preserve"> Proud”</w:t>
      </w:r>
      <w:r w:rsidRPr="00254A14">
        <w:t xml:space="preserve"> </w:t>
      </w:r>
      <w:r w:rsidR="005808F4" w:rsidRPr="005808F4">
        <w:rPr>
          <w:i/>
          <w:iCs/>
        </w:rPr>
        <w:t>School Journal</w:t>
      </w:r>
      <w:r w:rsidRPr="00254A14">
        <w:t xml:space="preserve"> L2 Nov 2019</w:t>
      </w:r>
      <w:r w:rsidR="00AF7E13">
        <w:t xml:space="preserve"> |</w:t>
      </w:r>
      <w:r w:rsidRPr="00254A14">
        <w:t xml:space="preserve"> </w:t>
      </w:r>
      <w:r w:rsidRPr="00254A14">
        <w:rPr>
          <w:b/>
          <w:bCs/>
        </w:rPr>
        <w:t xml:space="preserve">“The Art of </w:t>
      </w:r>
      <w:proofErr w:type="spellStart"/>
      <w:r w:rsidRPr="00254A14">
        <w:rPr>
          <w:b/>
          <w:bCs/>
        </w:rPr>
        <w:t>Aute</w:t>
      </w:r>
      <w:proofErr w:type="spellEnd"/>
      <w:r w:rsidRPr="00254A14">
        <w:rPr>
          <w:b/>
          <w:bCs/>
        </w:rPr>
        <w:t>”</w:t>
      </w:r>
      <w:r w:rsidRPr="00254A14">
        <w:t xml:space="preserve"> </w:t>
      </w:r>
      <w:r w:rsidR="005808F4" w:rsidRPr="005808F4">
        <w:rPr>
          <w:i/>
          <w:iCs/>
        </w:rPr>
        <w:t>School Journal</w:t>
      </w:r>
      <w:r w:rsidRPr="00254A14">
        <w:t xml:space="preserve"> L3 Aug 2020</w:t>
      </w:r>
      <w:r w:rsidR="00AF7E13">
        <w:t xml:space="preserve"> |</w:t>
      </w:r>
      <w:r w:rsidRPr="00254A14">
        <w:t xml:space="preserve"> </w:t>
      </w:r>
      <w:r w:rsidRPr="00254A14">
        <w:rPr>
          <w:b/>
          <w:bCs/>
        </w:rPr>
        <w:t>“For the Ancestors: One Woman’s Malu”</w:t>
      </w:r>
      <w:r w:rsidRPr="00254A14">
        <w:t xml:space="preserve"> </w:t>
      </w:r>
      <w:r w:rsidR="005808F4" w:rsidRPr="005808F4">
        <w:rPr>
          <w:i/>
          <w:iCs/>
        </w:rPr>
        <w:t>School Journal</w:t>
      </w:r>
      <w:r w:rsidRPr="00254A14">
        <w:t xml:space="preserve"> L3 Nov 2019</w:t>
      </w:r>
      <w:r w:rsidR="00AF7E13">
        <w:t xml:space="preserve"> |</w:t>
      </w:r>
      <w:r w:rsidRPr="00254A14">
        <w:t xml:space="preserve"> </w:t>
      </w:r>
      <w:r w:rsidRPr="00254A14">
        <w:rPr>
          <w:b/>
          <w:bCs/>
        </w:rPr>
        <w:t>“Ancestors”</w:t>
      </w:r>
      <w:r w:rsidRPr="00254A14">
        <w:t xml:space="preserve"> </w:t>
      </w:r>
      <w:r w:rsidR="005808F4" w:rsidRPr="005808F4">
        <w:rPr>
          <w:i/>
          <w:iCs/>
        </w:rPr>
        <w:t>School Journal</w:t>
      </w:r>
      <w:r w:rsidRPr="00254A14">
        <w:t xml:space="preserve"> L3 Aug 2018</w:t>
      </w:r>
      <w:r w:rsidR="00AF7E13">
        <w:t xml:space="preserve"> |</w:t>
      </w:r>
      <w:r w:rsidRPr="00254A14">
        <w:t xml:space="preserve"> </w:t>
      </w:r>
      <w:r w:rsidRPr="00254A14">
        <w:rPr>
          <w:b/>
          <w:bCs/>
        </w:rPr>
        <w:t xml:space="preserve">“Kura Huna: The Art of </w:t>
      </w:r>
      <w:proofErr w:type="spellStart"/>
      <w:r w:rsidRPr="00254A14">
        <w:rPr>
          <w:b/>
          <w:bCs/>
        </w:rPr>
        <w:t>Reweti</w:t>
      </w:r>
      <w:proofErr w:type="spellEnd"/>
      <w:r w:rsidRPr="00254A14">
        <w:rPr>
          <w:b/>
          <w:bCs/>
        </w:rPr>
        <w:t xml:space="preserve"> </w:t>
      </w:r>
      <w:proofErr w:type="spellStart"/>
      <w:r w:rsidRPr="00254A14">
        <w:rPr>
          <w:b/>
          <w:bCs/>
        </w:rPr>
        <w:t>Arapere</w:t>
      </w:r>
      <w:proofErr w:type="spellEnd"/>
      <w:r w:rsidRPr="00254A14">
        <w:rPr>
          <w:b/>
          <w:bCs/>
        </w:rPr>
        <w:t>”</w:t>
      </w:r>
      <w:r w:rsidRPr="00254A14">
        <w:t xml:space="preserve"> </w:t>
      </w:r>
      <w:r w:rsidR="005808F4" w:rsidRPr="005808F4">
        <w:rPr>
          <w:i/>
          <w:iCs/>
        </w:rPr>
        <w:t>School Journal</w:t>
      </w:r>
      <w:r w:rsidRPr="00254A14">
        <w:t xml:space="preserve"> L3 May 2021</w:t>
      </w:r>
      <w:r w:rsidR="00BA5C5C">
        <w:t xml:space="preserve"> </w:t>
      </w:r>
      <w:r w:rsidR="00AF7E13">
        <w:t>|</w:t>
      </w:r>
      <w:r w:rsidRPr="00254A14">
        <w:t xml:space="preserve"> </w:t>
      </w:r>
      <w:r w:rsidRPr="00110EC5">
        <w:rPr>
          <w:b/>
          <w:bCs/>
        </w:rPr>
        <w:t>“The Polish Refugee Children”</w:t>
      </w:r>
      <w:r w:rsidRPr="00254A14">
        <w:t xml:space="preserve"> </w:t>
      </w:r>
      <w:r w:rsidR="005808F4" w:rsidRPr="005808F4">
        <w:rPr>
          <w:i/>
          <w:iCs/>
        </w:rPr>
        <w:t>School Journal</w:t>
      </w:r>
      <w:r w:rsidRPr="00254A14">
        <w:t xml:space="preserve"> L2 Nov 2016</w:t>
      </w:r>
      <w:r w:rsidR="00AF7E13">
        <w:t xml:space="preserve"> |</w:t>
      </w:r>
      <w:r w:rsidRPr="00254A14">
        <w:t xml:space="preserve"> </w:t>
      </w:r>
      <w:r w:rsidRPr="00110EC5">
        <w:rPr>
          <w:b/>
          <w:bCs/>
        </w:rPr>
        <w:t>“My Name Is Rez”</w:t>
      </w:r>
      <w:r w:rsidRPr="00254A14">
        <w:t xml:space="preserve"> </w:t>
      </w:r>
      <w:r w:rsidR="005808F4" w:rsidRPr="005808F4">
        <w:rPr>
          <w:i/>
          <w:iCs/>
        </w:rPr>
        <w:t>School Journal</w:t>
      </w:r>
      <w:r w:rsidRPr="00254A14">
        <w:t xml:space="preserve"> L3 Nov 2017</w:t>
      </w:r>
      <w:r w:rsidR="00AF7E13">
        <w:t xml:space="preserve"> |</w:t>
      </w:r>
      <w:r w:rsidRPr="00254A14">
        <w:t xml:space="preserve"> </w:t>
      </w:r>
      <w:r w:rsidRPr="00110EC5">
        <w:rPr>
          <w:b/>
          <w:bCs/>
        </w:rPr>
        <w:t xml:space="preserve">“New </w:t>
      </w:r>
      <w:proofErr w:type="spellStart"/>
      <w:r w:rsidRPr="00110EC5">
        <w:rPr>
          <w:b/>
          <w:bCs/>
        </w:rPr>
        <w:t>New</w:t>
      </w:r>
      <w:proofErr w:type="spellEnd"/>
      <w:r w:rsidRPr="00110EC5">
        <w:rPr>
          <w:b/>
          <w:bCs/>
        </w:rPr>
        <w:t xml:space="preserve"> Zealanders”</w:t>
      </w:r>
      <w:r w:rsidRPr="00254A14">
        <w:t xml:space="preserve"> </w:t>
      </w:r>
      <w:r w:rsidR="005808F4" w:rsidRPr="005808F4">
        <w:rPr>
          <w:i/>
          <w:iCs/>
        </w:rPr>
        <w:t>School Journal</w:t>
      </w:r>
      <w:r w:rsidRPr="00254A14">
        <w:t xml:space="preserve"> L3 Nov 2017</w:t>
      </w:r>
    </w:p>
    <w:p w14:paraId="652CF1C3" w14:textId="77777777" w:rsidR="00177B9F" w:rsidRPr="00177B9F" w:rsidRDefault="00DC29A5" w:rsidP="0013585F">
      <w:pPr>
        <w:pStyle w:val="Heading2"/>
        <w:spacing w:after="120"/>
        <w:rPr>
          <w:color w:val="000000"/>
        </w:rPr>
      </w:pPr>
      <w:r>
        <w:t>S</w:t>
      </w:r>
      <w:r w:rsidR="00177B9F">
        <w:t>trengthening reading behaviours</w:t>
      </w:r>
      <w:r w:rsidR="00935E8A">
        <w:t xml:space="preserve"> (what to notice)</w:t>
      </w:r>
    </w:p>
    <w:tbl>
      <w:tblPr>
        <w:tblW w:w="10149" w:type="dxa"/>
        <w:tblLayout w:type="fixed"/>
        <w:tblLook w:val="00A0" w:firstRow="1" w:lastRow="0" w:firstColumn="1" w:lastColumn="0" w:noHBand="0" w:noVBand="0"/>
      </w:tblPr>
      <w:tblGrid>
        <w:gridCol w:w="4536"/>
        <w:gridCol w:w="5613"/>
      </w:tblGrid>
      <w:tr w:rsidR="008606E7" w:rsidRPr="00B22DEE" w14:paraId="4BF3B631" w14:textId="77777777" w:rsidTr="0028096A">
        <w:tc>
          <w:tcPr>
            <w:tcW w:w="4536" w:type="dxa"/>
            <w:tcBorders>
              <w:bottom w:val="single" w:sz="4" w:space="0" w:color="auto"/>
            </w:tcBorders>
            <w:shd w:val="clear" w:color="auto" w:fill="FFFFFF" w:themeFill="background1"/>
          </w:tcPr>
          <w:p w14:paraId="0843B88F" w14:textId="77777777" w:rsidR="008606E7" w:rsidRPr="00B22DEE" w:rsidRDefault="008606E7" w:rsidP="00001E88">
            <w:pPr>
              <w:pStyle w:val="Heading3"/>
              <w:spacing w:before="0"/>
            </w:pPr>
            <w:r w:rsidRPr="00B22DEE">
              <w:t xml:space="preserve">Text </w:t>
            </w:r>
            <w:r>
              <w:t xml:space="preserve">structure and </w:t>
            </w:r>
            <w:r w:rsidRPr="00B22DEE">
              <w:t>features</w:t>
            </w:r>
          </w:p>
        </w:tc>
        <w:tc>
          <w:tcPr>
            <w:tcW w:w="5613" w:type="dxa"/>
            <w:tcBorders>
              <w:bottom w:val="single" w:sz="4" w:space="0" w:color="auto"/>
            </w:tcBorders>
            <w:shd w:val="clear" w:color="auto" w:fill="FFFFFF" w:themeFill="background1"/>
          </w:tcPr>
          <w:p w14:paraId="290BFCF3" w14:textId="77777777" w:rsidR="008606E7" w:rsidRPr="00B22DEE" w:rsidRDefault="008606E7" w:rsidP="00001E88">
            <w:pPr>
              <w:pStyle w:val="Heading3"/>
              <w:spacing w:before="0"/>
            </w:pPr>
            <w:r>
              <w:t>Requiring students to:</w:t>
            </w:r>
          </w:p>
        </w:tc>
      </w:tr>
      <w:tr w:rsidR="00D056B7" w:rsidRPr="00B22DEE" w14:paraId="68AE9EEC" w14:textId="77777777" w:rsidTr="00FD763E">
        <w:tc>
          <w:tcPr>
            <w:tcW w:w="4536" w:type="dxa"/>
            <w:shd w:val="clear" w:color="auto" w:fill="F8F0E4"/>
          </w:tcPr>
          <w:p w14:paraId="023BB3BC" w14:textId="6783A34A" w:rsidR="00D056B7" w:rsidRPr="00B22DEE" w:rsidRDefault="00FD0736" w:rsidP="00FD0736">
            <w:pPr>
              <w:pStyle w:val="TSMtextbullets"/>
              <w:spacing w:before="120"/>
              <w:ind w:left="284" w:hanging="284"/>
            </w:pPr>
            <w:r w:rsidRPr="00D60335">
              <w:t xml:space="preserve">The graphic text format, with introductory text and a map that adds greater </w:t>
            </w:r>
            <w:r w:rsidR="00B8343C">
              <w:t>clarity</w:t>
            </w:r>
          </w:p>
        </w:tc>
        <w:tc>
          <w:tcPr>
            <w:tcW w:w="5613" w:type="dxa"/>
            <w:shd w:val="clear" w:color="auto" w:fill="F8F0E4"/>
          </w:tcPr>
          <w:p w14:paraId="0686143C" w14:textId="718857B9" w:rsidR="00D056B7" w:rsidRPr="00BA5C5C" w:rsidRDefault="00EE3419" w:rsidP="00594F66">
            <w:pPr>
              <w:pStyle w:val="TSMtextbullets"/>
              <w:spacing w:before="120"/>
              <w:ind w:left="284" w:hanging="284"/>
            </w:pPr>
            <w:r w:rsidRPr="00BA5C5C">
              <w:rPr>
                <w:szCs w:val="17"/>
              </w:rPr>
              <w:t>read the frames across and down the page, differentiate the speech bubbles from the narrative text, and interpret the additional information</w:t>
            </w:r>
            <w:r w:rsidR="00851601">
              <w:rPr>
                <w:szCs w:val="17"/>
              </w:rPr>
              <w:t xml:space="preserve"> (for further support, see </w:t>
            </w:r>
            <w:hyperlink r:id="rId21" w:history="1">
              <w:r w:rsidR="00851601" w:rsidRPr="00FA0A41">
                <w:rPr>
                  <w:rStyle w:val="Hyperlink"/>
                  <w:szCs w:val="17"/>
                </w:rPr>
                <w:t>Reading Comics Teacher Support Material</w:t>
              </w:r>
            </w:hyperlink>
            <w:r w:rsidR="00851601">
              <w:rPr>
                <w:szCs w:val="17"/>
              </w:rPr>
              <w:t>)</w:t>
            </w:r>
          </w:p>
          <w:p w14:paraId="476AD65E" w14:textId="60C2F6B2" w:rsidR="00BA5C5C" w:rsidRDefault="00BA5C5C" w:rsidP="00BA5C5C">
            <w:pPr>
              <w:pStyle w:val="TSMtextbullets"/>
              <w:spacing w:before="120"/>
              <w:ind w:left="284" w:hanging="284"/>
            </w:pPr>
            <w:r w:rsidRPr="0095611F">
              <w:rPr>
                <w:szCs w:val="17"/>
              </w:rPr>
              <w:t>use the map to track the chronology of the story and identify where events are taking place</w:t>
            </w:r>
          </w:p>
        </w:tc>
      </w:tr>
      <w:tr w:rsidR="008606E7" w:rsidRPr="001B72E4" w14:paraId="73173B26" w14:textId="77777777" w:rsidTr="0028096A">
        <w:tc>
          <w:tcPr>
            <w:tcW w:w="4536" w:type="dxa"/>
            <w:shd w:val="clear" w:color="auto" w:fill="F8F0E4"/>
          </w:tcPr>
          <w:p w14:paraId="4A1FFC42" w14:textId="307094F6" w:rsidR="005E3DEE" w:rsidRPr="007A2247" w:rsidRDefault="0052364B" w:rsidP="007A2247">
            <w:pPr>
              <w:pStyle w:val="TSMtextbullets"/>
              <w:spacing w:before="120"/>
              <w:ind w:left="284" w:hanging="284"/>
              <w:rPr>
                <w:color w:val="000090"/>
              </w:rPr>
            </w:pPr>
            <w:r w:rsidRPr="0052364B">
              <w:t xml:space="preserve">The shifts in time and place, indicated in the </w:t>
            </w:r>
            <w:r w:rsidR="00BA5C5C">
              <w:br/>
            </w:r>
            <w:r w:rsidRPr="0052364B">
              <w:t xml:space="preserve">narrative text </w:t>
            </w:r>
            <w:r w:rsidR="007A2247">
              <w:rPr>
                <w:color w:val="000090"/>
              </w:rPr>
              <w:br/>
            </w:r>
            <w:r w:rsidRPr="009146EC">
              <w:rPr>
                <w:i/>
                <w:iCs/>
              </w:rPr>
              <w:t xml:space="preserve">Jakarta, Indonesia, August 2001; </w:t>
            </w:r>
            <w:proofErr w:type="spellStart"/>
            <w:r w:rsidRPr="009146EC">
              <w:rPr>
                <w:i/>
                <w:iCs/>
              </w:rPr>
              <w:t>Sun</w:t>
            </w:r>
            <w:r w:rsidR="00BA5C5C">
              <w:rPr>
                <w:i/>
                <w:iCs/>
              </w:rPr>
              <w:t>g</w:t>
            </w:r>
            <w:r w:rsidRPr="009146EC">
              <w:rPr>
                <w:i/>
                <w:iCs/>
              </w:rPr>
              <w:t>joy</w:t>
            </w:r>
            <w:proofErr w:type="spellEnd"/>
            <w:r w:rsidRPr="009146EC">
              <w:rPr>
                <w:i/>
                <w:iCs/>
              </w:rPr>
              <w:t xml:space="preserve">, Afghanistan, March 2001 (five months earlier); We stayed in </w:t>
            </w:r>
            <w:r w:rsidR="005808F4">
              <w:rPr>
                <w:i/>
                <w:iCs/>
              </w:rPr>
              <w:t>Quetta</w:t>
            </w:r>
            <w:r w:rsidR="00BA5C5C">
              <w:rPr>
                <w:i/>
                <w:iCs/>
              </w:rPr>
              <w:t xml:space="preserve">, </w:t>
            </w:r>
            <w:r w:rsidR="005808F4">
              <w:rPr>
                <w:i/>
                <w:iCs/>
              </w:rPr>
              <w:t>in Pakistan</w:t>
            </w:r>
            <w:r w:rsidR="00BA5C5C">
              <w:rPr>
                <w:i/>
                <w:iCs/>
              </w:rPr>
              <w:t>,</w:t>
            </w:r>
            <w:r w:rsidRPr="009146EC">
              <w:rPr>
                <w:i/>
                <w:iCs/>
              </w:rPr>
              <w:t xml:space="preserve"> for many weeks …; </w:t>
            </w:r>
            <w:r w:rsidR="00BA5C5C">
              <w:rPr>
                <w:i/>
                <w:iCs/>
              </w:rPr>
              <w:t>Indian Ocean</w:t>
            </w:r>
            <w:r w:rsidRPr="009146EC">
              <w:rPr>
                <w:i/>
                <w:iCs/>
              </w:rPr>
              <w:t xml:space="preserve">, August 2001; New Zealand, </w:t>
            </w:r>
            <w:r w:rsidRPr="009146EC">
              <w:rPr>
                <w:i/>
                <w:iCs/>
              </w:rPr>
              <w:lastRenderedPageBreak/>
              <w:t>September 2001; In the months and years that followed …</w:t>
            </w:r>
          </w:p>
        </w:tc>
        <w:tc>
          <w:tcPr>
            <w:tcW w:w="5613" w:type="dxa"/>
            <w:shd w:val="clear" w:color="auto" w:fill="F8F0E4"/>
          </w:tcPr>
          <w:p w14:paraId="5F1FAAE3" w14:textId="77777777" w:rsidR="0095611F" w:rsidRPr="0095611F" w:rsidRDefault="0095611F" w:rsidP="00FD763E">
            <w:pPr>
              <w:pStyle w:val="TSMtextbullets"/>
              <w:spacing w:before="120"/>
              <w:ind w:left="284" w:hanging="284"/>
              <w:rPr>
                <w:szCs w:val="17"/>
              </w:rPr>
            </w:pPr>
            <w:r w:rsidRPr="0095611F">
              <w:rPr>
                <w:szCs w:val="17"/>
              </w:rPr>
              <w:lastRenderedPageBreak/>
              <w:t>use the adverbs of time and place and the time-sequence markers and dates to identify the shifts in time</w:t>
            </w:r>
          </w:p>
          <w:p w14:paraId="287A3385" w14:textId="76452281" w:rsidR="008606E7" w:rsidRPr="005652F1" w:rsidRDefault="008606E7" w:rsidP="00BA5C5C">
            <w:pPr>
              <w:pStyle w:val="TSMtextbullets"/>
              <w:numPr>
                <w:ilvl w:val="0"/>
                <w:numId w:val="0"/>
              </w:numPr>
              <w:spacing w:before="120"/>
              <w:ind w:left="284"/>
              <w:rPr>
                <w:szCs w:val="17"/>
              </w:rPr>
            </w:pPr>
          </w:p>
        </w:tc>
      </w:tr>
      <w:tr w:rsidR="00EF182B" w:rsidRPr="001B72E4" w14:paraId="175EF168" w14:textId="77777777" w:rsidTr="0028096A">
        <w:tc>
          <w:tcPr>
            <w:tcW w:w="4536" w:type="dxa"/>
            <w:shd w:val="clear" w:color="auto" w:fill="F8F0E4"/>
          </w:tcPr>
          <w:p w14:paraId="3367067F" w14:textId="79236607" w:rsidR="00584339" w:rsidRPr="002B1337" w:rsidRDefault="007925F9" w:rsidP="008256BA">
            <w:pPr>
              <w:pStyle w:val="TSMtextbullets"/>
              <w:spacing w:before="120"/>
              <w:ind w:left="284" w:hanging="284"/>
              <w:rPr>
                <w:i/>
                <w:iCs/>
                <w:szCs w:val="17"/>
              </w:rPr>
            </w:pPr>
            <w:r w:rsidRPr="007925F9">
              <w:rPr>
                <w:szCs w:val="17"/>
              </w:rPr>
              <w:t>The use of figurative language</w:t>
            </w:r>
            <w:r>
              <w:rPr>
                <w:szCs w:val="17"/>
              </w:rPr>
              <w:br/>
            </w:r>
            <w:r w:rsidRPr="007925F9">
              <w:rPr>
                <w:i/>
                <w:iCs/>
                <w:szCs w:val="17"/>
              </w:rPr>
              <w:t xml:space="preserve">at the mercy of the waves; floating between two worlds; </w:t>
            </w:r>
            <w:r w:rsidR="00BA5C5C">
              <w:rPr>
                <w:i/>
                <w:iCs/>
                <w:szCs w:val="17"/>
              </w:rPr>
              <w:t>a</w:t>
            </w:r>
            <w:r w:rsidRPr="007925F9">
              <w:rPr>
                <w:i/>
                <w:iCs/>
                <w:szCs w:val="17"/>
              </w:rPr>
              <w:t>nd it was up to me – and my brothers and sister – to build the house</w:t>
            </w:r>
          </w:p>
        </w:tc>
        <w:tc>
          <w:tcPr>
            <w:tcW w:w="5613" w:type="dxa"/>
            <w:shd w:val="clear" w:color="auto" w:fill="F8F0E4"/>
          </w:tcPr>
          <w:p w14:paraId="127115D3" w14:textId="5E0E1F04" w:rsidR="00D056B7" w:rsidRPr="00B528EC" w:rsidRDefault="00D056B7" w:rsidP="008256BA">
            <w:pPr>
              <w:pStyle w:val="TSMtextbullets"/>
              <w:spacing w:before="120"/>
              <w:ind w:left="284" w:hanging="284"/>
              <w:rPr>
                <w:szCs w:val="17"/>
              </w:rPr>
            </w:pPr>
            <w:r w:rsidRPr="00D056B7">
              <w:rPr>
                <w:szCs w:val="17"/>
              </w:rPr>
              <w:t>draw on their prior knowledge of word meanings and figurative language they have encountered before, as well as context, to interpret figurative phrases.</w:t>
            </w:r>
          </w:p>
        </w:tc>
      </w:tr>
    </w:tbl>
    <w:p w14:paraId="7BA58F3E" w14:textId="30D5A429" w:rsidR="00E43FFA" w:rsidRDefault="00E43FFA"/>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5B595D" w14:paraId="78DC411C" w14:textId="77777777" w:rsidTr="005B595D">
        <w:tc>
          <w:tcPr>
            <w:tcW w:w="10149" w:type="dxa"/>
            <w:gridSpan w:val="2"/>
            <w:tcBorders>
              <w:bottom w:val="single" w:sz="4" w:space="0" w:color="00344D"/>
            </w:tcBorders>
            <w:shd w:val="clear" w:color="auto" w:fill="FFFFFF" w:themeFill="background1"/>
          </w:tcPr>
          <w:p w14:paraId="3BF9CA8C" w14:textId="02185C9C" w:rsidR="002C795E" w:rsidRPr="005B595D" w:rsidRDefault="00AE31C8" w:rsidP="00E43FFA">
            <w:pPr>
              <w:pStyle w:val="Heading3"/>
            </w:pPr>
            <w:r w:rsidRPr="00B42012">
              <w:t>Vocabulary</w:t>
            </w:r>
          </w:p>
        </w:tc>
      </w:tr>
      <w:tr w:rsidR="00A8777B" w:rsidRPr="00CB3E9C" w14:paraId="01319128" w14:textId="77777777" w:rsidTr="00EB4E7E">
        <w:tc>
          <w:tcPr>
            <w:tcW w:w="3119" w:type="dxa"/>
            <w:tcBorders>
              <w:top w:val="single" w:sz="4" w:space="0" w:color="00344D"/>
              <w:bottom w:val="nil"/>
              <w:right w:val="nil"/>
            </w:tcBorders>
            <w:shd w:val="clear" w:color="auto" w:fill="F8F0E4"/>
          </w:tcPr>
          <w:p w14:paraId="34BAD0B9" w14:textId="7EB12C62" w:rsidR="00584339" w:rsidRPr="002B1337" w:rsidRDefault="005E7350" w:rsidP="00AE31C8">
            <w:pPr>
              <w:pStyle w:val="TSMtext"/>
            </w:pPr>
            <w:r>
              <w:t>Possibly challenging words</w:t>
            </w:r>
          </w:p>
        </w:tc>
        <w:tc>
          <w:tcPr>
            <w:tcW w:w="7030" w:type="dxa"/>
            <w:tcBorders>
              <w:top w:val="single" w:sz="4" w:space="0" w:color="00344D"/>
              <w:left w:val="nil"/>
              <w:bottom w:val="nil"/>
            </w:tcBorders>
            <w:shd w:val="clear" w:color="auto" w:fill="F8F0E4"/>
          </w:tcPr>
          <w:p w14:paraId="7DE6254A" w14:textId="5CEB983F" w:rsidR="00A8777B" w:rsidRPr="002B1337" w:rsidRDefault="007249EA" w:rsidP="00013CF4">
            <w:pPr>
              <w:rPr>
                <w:rFonts w:ascii="Arial" w:hAnsi="Arial"/>
                <w:sz w:val="17"/>
                <w:szCs w:val="17"/>
                <w:lang w:eastAsia="en-NZ"/>
              </w:rPr>
            </w:pPr>
            <w:r w:rsidRPr="007249EA">
              <w:rPr>
                <w:rFonts w:ascii="Arial" w:hAnsi="Arial"/>
                <w:sz w:val="17"/>
                <w:szCs w:val="17"/>
              </w:rPr>
              <w:t xml:space="preserve">homeland, refugees, alternative, Taliban, abandoned, heartland, bribe, drifting, mercy, brewing, relentless, trance-like state, refugee resettlement centre, stuck in limbo, </w:t>
            </w:r>
            <w:r w:rsidR="004A29DE" w:rsidRPr="007249EA">
              <w:rPr>
                <w:rFonts w:ascii="Arial" w:hAnsi="Arial"/>
                <w:sz w:val="17"/>
                <w:szCs w:val="17"/>
              </w:rPr>
              <w:t>routine</w:t>
            </w:r>
            <w:r w:rsidR="004A29DE">
              <w:rPr>
                <w:rFonts w:ascii="Arial" w:hAnsi="Arial"/>
                <w:sz w:val="17"/>
                <w:szCs w:val="17"/>
              </w:rPr>
              <w:t xml:space="preserve">, </w:t>
            </w:r>
            <w:r w:rsidRPr="007249EA">
              <w:rPr>
                <w:rFonts w:ascii="Arial" w:hAnsi="Arial"/>
                <w:sz w:val="17"/>
                <w:szCs w:val="17"/>
              </w:rPr>
              <w:t xml:space="preserve">carried into our future, sense of belonging, thrived, </w:t>
            </w:r>
            <w:proofErr w:type="spellStart"/>
            <w:r w:rsidRPr="007249EA">
              <w:rPr>
                <w:rFonts w:ascii="Arial" w:hAnsi="Arial"/>
                <w:sz w:val="17"/>
                <w:szCs w:val="17"/>
              </w:rPr>
              <w:t>watan</w:t>
            </w:r>
            <w:proofErr w:type="spellEnd"/>
            <w:r w:rsidRPr="007249EA">
              <w:rPr>
                <w:rFonts w:ascii="Arial" w:hAnsi="Arial"/>
                <w:sz w:val="17"/>
                <w:szCs w:val="17"/>
              </w:rPr>
              <w:t xml:space="preserve">, floating between two worlds, foundations </w:t>
            </w:r>
          </w:p>
        </w:tc>
      </w:tr>
      <w:tr w:rsidR="00A8777B" w:rsidRPr="00CB3E9C" w14:paraId="442134C5" w14:textId="77777777" w:rsidTr="00EB4E7E">
        <w:tc>
          <w:tcPr>
            <w:tcW w:w="3119" w:type="dxa"/>
            <w:tcBorders>
              <w:top w:val="nil"/>
              <w:bottom w:val="nil"/>
              <w:right w:val="nil"/>
            </w:tcBorders>
            <w:shd w:val="clear" w:color="auto" w:fill="F8F0E4"/>
          </w:tcPr>
          <w:p w14:paraId="659A5603" w14:textId="5B948441" w:rsidR="001D5D39" w:rsidRPr="00BF5CB6" w:rsidRDefault="00BF5CB6" w:rsidP="002D6B40">
            <w:pPr>
              <w:pStyle w:val="TSMtext"/>
            </w:pPr>
            <w:r>
              <w:t>Theme-related words and concepts</w:t>
            </w:r>
          </w:p>
        </w:tc>
        <w:tc>
          <w:tcPr>
            <w:tcW w:w="7030" w:type="dxa"/>
            <w:tcBorders>
              <w:top w:val="nil"/>
              <w:left w:val="nil"/>
              <w:bottom w:val="nil"/>
            </w:tcBorders>
            <w:shd w:val="clear" w:color="auto" w:fill="F8F0E4"/>
          </w:tcPr>
          <w:p w14:paraId="45A0C7E3" w14:textId="7FD44526" w:rsidR="002B3AFF" w:rsidRPr="00F24953" w:rsidRDefault="00C86ABA" w:rsidP="00C86ABA">
            <w:pPr>
              <w:pStyle w:val="TSMtext"/>
            </w:pPr>
            <w:r>
              <w:t xml:space="preserve">homeland, generations, belonging, foundations, ancestors, link to the past, </w:t>
            </w:r>
            <w:proofErr w:type="spellStart"/>
            <w:r>
              <w:t>tūpuna</w:t>
            </w:r>
            <w:proofErr w:type="spellEnd"/>
          </w:p>
        </w:tc>
      </w:tr>
      <w:tr w:rsidR="00C16D2A" w:rsidRPr="005B595D" w14:paraId="718C487E" w14:textId="77777777" w:rsidTr="00AA1A56">
        <w:tc>
          <w:tcPr>
            <w:tcW w:w="10149" w:type="dxa"/>
            <w:gridSpan w:val="2"/>
            <w:tcBorders>
              <w:bottom w:val="single" w:sz="4" w:space="0" w:color="00344D"/>
            </w:tcBorders>
            <w:shd w:val="clear" w:color="auto" w:fill="FFFFFF" w:themeFill="background1"/>
          </w:tcPr>
          <w:p w14:paraId="708676E6" w14:textId="1A12256E" w:rsidR="00C16D2A" w:rsidRPr="00E37E34" w:rsidRDefault="00CD41F4" w:rsidP="00992DEA">
            <w:pPr>
              <w:pStyle w:val="Heading3"/>
            </w:pPr>
            <w:r w:rsidRPr="00E37E34">
              <w:t xml:space="preserve">Helpful </w:t>
            </w:r>
            <w:r w:rsidRPr="00B42012">
              <w:t>prior</w:t>
            </w:r>
            <w:r w:rsidRPr="00E37E34">
              <w:t xml:space="preserve"> knowledge</w:t>
            </w:r>
            <w:r w:rsidR="00584339">
              <w:t xml:space="preserve"> </w:t>
            </w:r>
            <w:r w:rsidR="00786D74" w:rsidRPr="00A17573">
              <w:t>(pre-reading and introducing the text)</w:t>
            </w:r>
          </w:p>
        </w:tc>
      </w:tr>
      <w:tr w:rsidR="00CD41F4" w:rsidRPr="00CB3E9C" w14:paraId="18F78E1C" w14:textId="77777777" w:rsidTr="00AA1A56">
        <w:tc>
          <w:tcPr>
            <w:tcW w:w="10149" w:type="dxa"/>
            <w:gridSpan w:val="2"/>
            <w:tcBorders>
              <w:top w:val="single" w:sz="4" w:space="0" w:color="00344D"/>
              <w:bottom w:val="nil"/>
            </w:tcBorders>
            <w:shd w:val="clear" w:color="auto" w:fill="F8F0E4"/>
          </w:tcPr>
          <w:p w14:paraId="18F168B0" w14:textId="77777777" w:rsidR="00CF5D5B" w:rsidRPr="00583FA1" w:rsidRDefault="00CF5D5B" w:rsidP="00CF5D5B">
            <w:pPr>
              <w:pStyle w:val="TSMtextbullets"/>
              <w:spacing w:before="120"/>
              <w:ind w:left="360"/>
            </w:pPr>
            <w:r w:rsidRPr="00583FA1">
              <w:t xml:space="preserve">Some awareness of the </w:t>
            </w:r>
            <w:r>
              <w:t xml:space="preserve">role of ancestors </w:t>
            </w:r>
            <w:r w:rsidRPr="00583FA1">
              <w:t>in creating a sense of identity</w:t>
            </w:r>
            <w:r>
              <w:t xml:space="preserve"> and the values they pass down</w:t>
            </w:r>
          </w:p>
          <w:p w14:paraId="0049D7D2" w14:textId="1249B360" w:rsidR="00CF5D5B" w:rsidRPr="00B34F97" w:rsidRDefault="00CF5D5B" w:rsidP="00CF5D5B">
            <w:pPr>
              <w:pStyle w:val="TSMtextbullets"/>
              <w:ind w:left="360"/>
            </w:pPr>
            <w:r w:rsidRPr="00B34F97">
              <w:t xml:space="preserve">Some understanding of the concept of being a refugee </w:t>
            </w:r>
            <w:r>
              <w:t xml:space="preserve">(Before </w:t>
            </w:r>
            <w:r w:rsidRPr="00B34F97">
              <w:t xml:space="preserve">reading, create a concept map of words </w:t>
            </w:r>
            <w:proofErr w:type="spellStart"/>
            <w:r>
              <w:t>ākonga</w:t>
            </w:r>
            <w:proofErr w:type="spellEnd"/>
            <w:r w:rsidRPr="00B34F97">
              <w:t xml:space="preserve"> associate with the term </w:t>
            </w:r>
            <w:r>
              <w:t>“</w:t>
            </w:r>
            <w:r w:rsidRPr="00B34F97">
              <w:t>refugee</w:t>
            </w:r>
            <w:r>
              <w:t>”.</w:t>
            </w:r>
            <w:r w:rsidRPr="00B34F97">
              <w:t xml:space="preserve"> </w:t>
            </w:r>
            <w:r>
              <w:t xml:space="preserve">After </w:t>
            </w:r>
            <w:r w:rsidRPr="00B34F97">
              <w:t>reading, add any further words they have discovered and review their thoughts.</w:t>
            </w:r>
            <w:r>
              <w:t>)</w:t>
            </w:r>
            <w:r w:rsidRPr="00B34F97">
              <w:t xml:space="preserve"> </w:t>
            </w:r>
          </w:p>
          <w:p w14:paraId="2BE94964" w14:textId="77777777" w:rsidR="00CF5D5B" w:rsidRPr="00583FA1" w:rsidRDefault="00CF5D5B" w:rsidP="00CF5D5B">
            <w:pPr>
              <w:pStyle w:val="TSMtextbullets"/>
              <w:ind w:left="360"/>
            </w:pPr>
            <w:r w:rsidRPr="00583FA1">
              <w:t>Some awareness of the war in Afghanistan</w:t>
            </w:r>
          </w:p>
          <w:p w14:paraId="2FB13A5A" w14:textId="77777777" w:rsidR="00CF5D5B" w:rsidRDefault="00CF5D5B" w:rsidP="00CF5D5B">
            <w:pPr>
              <w:pStyle w:val="TSMtextbullets"/>
              <w:ind w:left="360"/>
            </w:pPr>
            <w:r w:rsidRPr="00583FA1">
              <w:t xml:space="preserve">Some understanding that people may face </w:t>
            </w:r>
            <w:r>
              <w:t xml:space="preserve">very </w:t>
            </w:r>
            <w:r w:rsidRPr="00583FA1">
              <w:t>difficult choices, with limited options</w:t>
            </w:r>
          </w:p>
          <w:p w14:paraId="73518210" w14:textId="24E22D32" w:rsidR="00A46938" w:rsidRPr="00CB3E9C" w:rsidRDefault="00CF5D5B" w:rsidP="00CF5D5B">
            <w:pPr>
              <w:pStyle w:val="TSMtextbullets"/>
              <w:ind w:left="360"/>
            </w:pPr>
            <w:r w:rsidRPr="00B34F97">
              <w:t>To elicit prior knowledge and key vocabulary</w:t>
            </w:r>
            <w:r>
              <w:t>,</w:t>
            </w:r>
            <w:r w:rsidRPr="00B34F97">
              <w:t xml:space="preserve"> select one or two frames </w:t>
            </w:r>
            <w:r w:rsidR="005808F4">
              <w:t>and have</w:t>
            </w:r>
            <w:r w:rsidRPr="00B34F97">
              <w:t xml:space="preserve"> </w:t>
            </w:r>
            <w:proofErr w:type="spellStart"/>
            <w:r>
              <w:t>ākonga</w:t>
            </w:r>
            <w:proofErr w:type="spellEnd"/>
            <w:r w:rsidRPr="00B34F97">
              <w:t xml:space="preserve"> view and discuss</w:t>
            </w:r>
            <w:r w:rsidR="005808F4">
              <w:t xml:space="preserve"> them</w:t>
            </w:r>
            <w:r w:rsidRPr="00B34F97">
              <w:t xml:space="preserve"> in pairs</w:t>
            </w:r>
            <w:r>
              <w:t xml:space="preserve"> or </w:t>
            </w:r>
            <w:r w:rsidRPr="00B34F97">
              <w:t xml:space="preserve">small groups. </w:t>
            </w:r>
            <w:r w:rsidRPr="00B34F97">
              <w:rPr>
                <w:i/>
                <w:iCs/>
              </w:rPr>
              <w:t xml:space="preserve">What can </w:t>
            </w:r>
            <w:r w:rsidR="005808F4">
              <w:rPr>
                <w:i/>
                <w:iCs/>
              </w:rPr>
              <w:t>you</w:t>
            </w:r>
            <w:r w:rsidRPr="00B34F97">
              <w:rPr>
                <w:i/>
                <w:iCs/>
              </w:rPr>
              <w:t xml:space="preserve"> see? What is happening? Where does it look like the story is taking place? What do they think the story will be about?</w:t>
            </w:r>
            <w:r w:rsidRPr="00B34F97">
              <w:t xml:space="preserve"> Prompt with </w:t>
            </w:r>
            <w:r>
              <w:t>subject-specific</w:t>
            </w:r>
            <w:r w:rsidRPr="00B34F97">
              <w:t xml:space="preserve"> vocabulary as required. Provide sentence frames for </w:t>
            </w:r>
            <w:proofErr w:type="spellStart"/>
            <w:r>
              <w:t>ākonga</w:t>
            </w:r>
            <w:proofErr w:type="spellEnd"/>
            <w:r w:rsidR="00C64265">
              <w:t xml:space="preserve"> requiring extra support</w:t>
            </w:r>
            <w:r w:rsidRPr="00B34F97">
              <w:t>.</w:t>
            </w:r>
            <w:r w:rsidR="00540E99">
              <w:t xml:space="preserve"> </w:t>
            </w:r>
          </w:p>
        </w:tc>
      </w:tr>
    </w:tbl>
    <w:p w14:paraId="6C138A08" w14:textId="2EBAAAD1" w:rsidR="006C5872" w:rsidRPr="00013CF4" w:rsidRDefault="006C5872" w:rsidP="00031661">
      <w:pPr>
        <w:pStyle w:val="Heading2"/>
        <w:spacing w:after="120"/>
      </w:pPr>
      <w:r w:rsidRPr="00013CF4">
        <w:t xml:space="preserve">Possible reading </w:t>
      </w:r>
      <w:r w:rsidR="00EF1284" w:rsidRPr="00013CF4">
        <w:t xml:space="preserve">and writing </w:t>
      </w:r>
      <w:r w:rsidRPr="00013CF4">
        <w:t>purposes</w:t>
      </w:r>
    </w:p>
    <w:p w14:paraId="3CCD54FC" w14:textId="77777777" w:rsidR="00815945" w:rsidRDefault="00815945" w:rsidP="00815945">
      <w:pPr>
        <w:pStyle w:val="TSMtextbullets"/>
        <w:ind w:left="360"/>
      </w:pPr>
      <w:r>
        <w:t>To consider how the legacy of Abbas’s ancestors contributed to his achievements</w:t>
      </w:r>
    </w:p>
    <w:p w14:paraId="2C422A4E" w14:textId="77777777" w:rsidR="00815945" w:rsidRDefault="00815945" w:rsidP="00815945">
      <w:pPr>
        <w:pStyle w:val="TSMtextbullets"/>
        <w:ind w:left="360"/>
      </w:pPr>
      <w:r>
        <w:t>To learn about the experiences of Afghan refugees in getting to Aotearoa New Zealand and making a new life here</w:t>
      </w:r>
    </w:p>
    <w:p w14:paraId="015DB540" w14:textId="77777777" w:rsidR="00815945" w:rsidRDefault="00815945" w:rsidP="00815945">
      <w:pPr>
        <w:pStyle w:val="TSMtextbullets"/>
        <w:ind w:left="360"/>
      </w:pPr>
      <w:r>
        <w:t xml:space="preserve">To use the graphic-text format as a model for writing a narrative about a time when they felt the influence of their </w:t>
      </w:r>
      <w:proofErr w:type="spellStart"/>
      <w:r>
        <w:t>tūpuna</w:t>
      </w:r>
      <w:proofErr w:type="spellEnd"/>
      <w:r>
        <w:t xml:space="preserve"> or when they had an experience that had an impact on who they are</w:t>
      </w:r>
    </w:p>
    <w:p w14:paraId="35D3EEE8" w14:textId="77777777" w:rsidR="00223939" w:rsidRPr="00223939" w:rsidRDefault="00223939" w:rsidP="00921035">
      <w:pPr>
        <w:pStyle w:val="TSMtext"/>
        <w:spacing w:before="0"/>
      </w:pPr>
      <w:r w:rsidRPr="00223939">
        <w:t xml:space="preserve">See </w:t>
      </w:r>
      <w:r w:rsidRPr="00223939">
        <w:rPr>
          <w:i/>
          <w:iCs/>
        </w:rPr>
        <w:t>Effective Literacy Practice in Years 5–8</w:t>
      </w:r>
      <w:r w:rsidRPr="00223939">
        <w:t xml:space="preserve"> for information about teaching comprehension strategies (</w:t>
      </w:r>
      <w:hyperlink r:id="rId22" w:history="1">
        <w:r w:rsidRPr="00CB4118">
          <w:rPr>
            <w:rStyle w:val="Hyperlink"/>
          </w:rPr>
          <w:t>Teaching comprehension</w:t>
        </w:r>
      </w:hyperlink>
      <w:r w:rsidRPr="00223939">
        <w:t>) and for suggestions on using this text with your students (</w:t>
      </w:r>
      <w:hyperlink r:id="rId23" w:history="1">
        <w:r w:rsidRPr="00CB4118">
          <w:rPr>
            <w:rStyle w:val="Hyperlink"/>
          </w:rPr>
          <w:t>Approaches to teaching reading</w:t>
        </w:r>
      </w:hyperlink>
      <w:r w:rsidRPr="00223939">
        <w:t>).</w:t>
      </w:r>
    </w:p>
    <w:p w14:paraId="7040C7D9" w14:textId="4EFA310C" w:rsidR="00C305EF" w:rsidRPr="00D97101" w:rsidRDefault="00C305EF" w:rsidP="00921035">
      <w:pPr>
        <w:pStyle w:val="Heading2"/>
        <w:spacing w:after="120"/>
      </w:pPr>
      <w:r w:rsidRPr="00D97101">
        <w:t>Possible curriculum contexts</w:t>
      </w:r>
    </w:p>
    <w:p w14:paraId="14246796" w14:textId="02665ECE" w:rsidR="00C058D0" w:rsidRPr="00C058D0" w:rsidRDefault="00C058D0" w:rsidP="00921035">
      <w:pPr>
        <w:pStyle w:val="TSMtext"/>
        <w:spacing w:before="0"/>
      </w:pPr>
      <w:r w:rsidRPr="00C058D0">
        <w:t xml:space="preserve">This text has links to level 4 of </w:t>
      </w:r>
      <w:r w:rsidR="00311DA3">
        <w:t>t</w:t>
      </w:r>
      <w:r w:rsidR="00DA663D" w:rsidRPr="00311DA3">
        <w:t xml:space="preserve">he </w:t>
      </w:r>
      <w:r w:rsidR="00DA663D" w:rsidRPr="005E16B3">
        <w:rPr>
          <w:i/>
          <w:iCs/>
        </w:rPr>
        <w:t>New Zealand Curriculum</w:t>
      </w:r>
      <w:r w:rsidR="00DA663D" w:rsidRPr="00EE1D4C">
        <w:t xml:space="preserve"> </w:t>
      </w:r>
      <w:r w:rsidRPr="00C058D0">
        <w:t>in Health and PE, English, and Social Sciences.</w:t>
      </w:r>
    </w:p>
    <w:p w14:paraId="61A2A063" w14:textId="78B35DDA" w:rsidR="00135AFC" w:rsidRDefault="00135AFC" w:rsidP="002C3F1D">
      <w:pPr>
        <w:pStyle w:val="Heading2"/>
        <w:spacing w:after="120"/>
      </w:pPr>
      <w:r>
        <w:t>Understanding progress</w:t>
      </w:r>
    </w:p>
    <w:p w14:paraId="36EFE2E9" w14:textId="036CC218" w:rsidR="00135AFC" w:rsidRDefault="00135AFC" w:rsidP="002C3F1D">
      <w:pPr>
        <w:pStyle w:val="TSMtext"/>
        <w:spacing w:before="0"/>
      </w:pPr>
      <w:r>
        <w:t>The following aspects of progress are taken from the </w:t>
      </w:r>
      <w:hyperlink r:id="rId24">
        <w:r>
          <w:rPr>
            <w:u w:val="single"/>
          </w:rPr>
          <w:t>Learning Progression Framework</w:t>
        </w:r>
      </w:hyperlink>
      <w:r>
        <w:rPr>
          <w:u w:val="single"/>
        </w:rPr>
        <w:t>s</w:t>
      </w:r>
      <w:r>
        <w:t xml:space="preserve"> </w:t>
      </w:r>
      <w:r w:rsidR="004D5198">
        <w:t xml:space="preserve">(LPFs) </w:t>
      </w:r>
      <w:r>
        <w:t xml:space="preserve">and relate to the specific learning tasks below. See the LPFs for more about how </w:t>
      </w:r>
      <w:proofErr w:type="spellStart"/>
      <w:r w:rsidR="00BA5C5C">
        <w:t>ākonga</w:t>
      </w:r>
      <w:proofErr w:type="spellEnd"/>
      <w:r>
        <w:t xml:space="preserve"> develop expertise and make progress in these aspects:</w:t>
      </w:r>
    </w:p>
    <w:p w14:paraId="70AF7768" w14:textId="77777777" w:rsidR="00215876" w:rsidRPr="00215876" w:rsidRDefault="00215876" w:rsidP="00215876">
      <w:pPr>
        <w:pStyle w:val="TSMtextbullets"/>
        <w:ind w:left="360"/>
      </w:pPr>
      <w:r w:rsidRPr="00215876">
        <w:t>Acquiring and using information and ideas in informational texts</w:t>
      </w:r>
    </w:p>
    <w:p w14:paraId="1684C2AD" w14:textId="77777777" w:rsidR="00215876" w:rsidRPr="00215876" w:rsidRDefault="00215876" w:rsidP="00215876">
      <w:pPr>
        <w:pStyle w:val="TSMtextbullets"/>
        <w:ind w:left="360"/>
      </w:pPr>
      <w:r w:rsidRPr="00215876">
        <w:t>Making sense of text: using knowledge of text structure and features</w:t>
      </w:r>
    </w:p>
    <w:p w14:paraId="7E2D1DEB" w14:textId="2D324D72" w:rsidR="00215876" w:rsidRDefault="00215876" w:rsidP="00215876">
      <w:pPr>
        <w:pStyle w:val="TSMtextbullets"/>
        <w:ind w:left="360"/>
      </w:pPr>
      <w:r w:rsidRPr="00215876">
        <w:t>Making sense of text: reading critically</w:t>
      </w:r>
    </w:p>
    <w:p w14:paraId="7DD1E1BB" w14:textId="0A298836" w:rsidR="00B8343C" w:rsidRPr="00215876" w:rsidRDefault="00B8343C" w:rsidP="00B8343C">
      <w:pPr>
        <w:pStyle w:val="TSMtextbullets"/>
        <w:ind w:left="360"/>
      </w:pPr>
      <w:r>
        <w:t>Creating texts to communicate current knowledge and understanding.</w:t>
      </w:r>
    </w:p>
    <w:p w14:paraId="09BF061C" w14:textId="77777777" w:rsidR="00E06CE1" w:rsidRDefault="00E06CE1">
      <w:pPr>
        <w:spacing w:before="0" w:line="240" w:lineRule="auto"/>
        <w:rPr>
          <w:rFonts w:ascii="Arial" w:hAnsi="Arial"/>
          <w:b/>
          <w:bCs/>
          <w:color w:val="00344D"/>
          <w:spacing w:val="-3"/>
          <w:position w:val="1"/>
          <w:sz w:val="26"/>
          <w:szCs w:val="30"/>
        </w:rPr>
      </w:pPr>
      <w:r>
        <w:br w:type="page"/>
      </w:r>
    </w:p>
    <w:p w14:paraId="7FDE23CD" w14:textId="53694D15" w:rsidR="00135AFC" w:rsidRPr="00EF1919" w:rsidRDefault="00135AFC" w:rsidP="00D56C29">
      <w:pPr>
        <w:pStyle w:val="Heading2"/>
        <w:spacing w:after="120" w:line="240" w:lineRule="auto"/>
      </w:pPr>
      <w:r w:rsidRPr="00EF1919">
        <w:lastRenderedPageBreak/>
        <w:t>Strengthening understanding through reading and writing</w:t>
      </w:r>
    </w:p>
    <w:p w14:paraId="0B507256" w14:textId="7A5ED1AE" w:rsidR="00EC3E42" w:rsidRPr="00EC3E42" w:rsidRDefault="00EC3E42" w:rsidP="00D56C29">
      <w:pPr>
        <w:pStyle w:val="TSMtext"/>
        <w:spacing w:before="0"/>
      </w:pPr>
      <w:r w:rsidRPr="00AF074C">
        <w:rPr>
          <w:b/>
          <w:bCs/>
        </w:rPr>
        <w:t>After the first reading of “From Afg</w:t>
      </w:r>
      <w:r w:rsidR="007A05C8">
        <w:rPr>
          <w:b/>
          <w:bCs/>
        </w:rPr>
        <w:t>h</w:t>
      </w:r>
      <w:r w:rsidRPr="00AF074C">
        <w:rPr>
          <w:b/>
          <w:bCs/>
        </w:rPr>
        <w:t>anistan to Aotearoa”, select from the following suggestions and adapt them</w:t>
      </w:r>
      <w:r w:rsidRPr="00EC3E42">
        <w:t xml:space="preserve"> according to </w:t>
      </w:r>
      <w:r w:rsidR="00330CA1">
        <w:t xml:space="preserve">the </w:t>
      </w:r>
      <w:r w:rsidRPr="00EC3E42">
        <w:t xml:space="preserve">strengths, needs, and experiences of your </w:t>
      </w:r>
      <w:proofErr w:type="spellStart"/>
      <w:r w:rsidRPr="00EC3E42">
        <w:t>ākonga</w:t>
      </w:r>
      <w:proofErr w:type="spellEnd"/>
      <w:r w:rsidRPr="00EC3E42">
        <w:t xml:space="preserve">. Most of these activities lend themselves to students working in pairs or small groups. </w:t>
      </w:r>
    </w:p>
    <w:p w14:paraId="482B8FE7" w14:textId="2189B289" w:rsidR="00020DB5" w:rsidRPr="00020DB5" w:rsidRDefault="00020DB5" w:rsidP="00020DB5">
      <w:pPr>
        <w:pStyle w:val="TSMtextbullets"/>
      </w:pPr>
      <w:r w:rsidRPr="00020DB5">
        <w:rPr>
          <w:rStyle w:val="HighlightText-Bullets"/>
        </w:rPr>
        <w:t>REREAD</w:t>
      </w:r>
      <w:r w:rsidRPr="00020DB5">
        <w:t xml:space="preserve"> the introduction and discuss the concept of a story being both the story of a family and the story of “Afghan refugees everywhere”. </w:t>
      </w:r>
      <w:r w:rsidRPr="004D1DE5">
        <w:rPr>
          <w:i/>
          <w:iCs/>
        </w:rPr>
        <w:t>Is this statement true? Does your family have stories that it shares with other people? What are some examples?</w:t>
      </w:r>
    </w:p>
    <w:p w14:paraId="6A5914A7" w14:textId="72362D65" w:rsidR="004D1DE5" w:rsidRPr="004D1DE5" w:rsidRDefault="004D1DE5" w:rsidP="00921035">
      <w:pPr>
        <w:pStyle w:val="TSMtextbullets"/>
        <w:rPr>
          <w:rStyle w:val="HighlightText-Bullets"/>
          <w:rFonts w:ascii="Arial" w:hAnsi="Arial"/>
          <w:b w:val="0"/>
          <w:color w:val="auto"/>
        </w:rPr>
      </w:pPr>
      <w:r w:rsidRPr="004D1DE5">
        <w:rPr>
          <w:rStyle w:val="HighlightText-Bullets"/>
        </w:rPr>
        <w:t>DISCUSS</w:t>
      </w:r>
      <w:r w:rsidRPr="004D1DE5">
        <w:rPr>
          <w:rStyle w:val="HighlightText-Bullets"/>
          <w:rFonts w:ascii="Arial" w:hAnsi="Arial"/>
          <w:b w:val="0"/>
          <w:color w:val="auto"/>
        </w:rPr>
        <w:t xml:space="preserve"> what we learn about the legacy of Abbas’s ancestors from reading his story. </w:t>
      </w:r>
      <w:r w:rsidR="004A29DE">
        <w:rPr>
          <w:rStyle w:val="HighlightText-Bullets"/>
          <w:rFonts w:ascii="Arial" w:hAnsi="Arial"/>
          <w:b w:val="0"/>
          <w:color w:val="auto"/>
        </w:rPr>
        <w:t xml:space="preserve">Have </w:t>
      </w:r>
      <w:proofErr w:type="spellStart"/>
      <w:r w:rsidR="004A29DE">
        <w:rPr>
          <w:rStyle w:val="HighlightText-Bullets"/>
          <w:rFonts w:ascii="Arial" w:hAnsi="Arial"/>
          <w:b w:val="0"/>
          <w:color w:val="auto"/>
        </w:rPr>
        <w:t>ākonga</w:t>
      </w:r>
      <w:proofErr w:type="spellEnd"/>
      <w:r w:rsidR="004A29DE">
        <w:rPr>
          <w:rStyle w:val="HighlightText-Bullets"/>
          <w:rFonts w:ascii="Arial" w:hAnsi="Arial"/>
          <w:b w:val="0"/>
          <w:color w:val="auto"/>
        </w:rPr>
        <w:t xml:space="preserve"> l</w:t>
      </w:r>
      <w:r w:rsidRPr="004D1DE5">
        <w:rPr>
          <w:rStyle w:val="HighlightText-Bullets"/>
          <w:rFonts w:ascii="Arial" w:hAnsi="Arial"/>
          <w:b w:val="0"/>
          <w:color w:val="auto"/>
        </w:rPr>
        <w:t>ook for examples and places in the text that show Abbas’s awareness of what his ancestors have passed down to him.</w:t>
      </w:r>
    </w:p>
    <w:p w14:paraId="767A281A" w14:textId="5F25CBEB" w:rsidR="00A90C1A" w:rsidRDefault="004D1DE5" w:rsidP="004D1DE5">
      <w:pPr>
        <w:pStyle w:val="TSMtextbullets"/>
        <w:rPr>
          <w:rStyle w:val="HighlightText-Bullets"/>
          <w:rFonts w:ascii="Arial" w:hAnsi="Arial"/>
          <w:b w:val="0"/>
          <w:i/>
          <w:iCs/>
          <w:color w:val="auto"/>
        </w:rPr>
      </w:pPr>
      <w:r w:rsidRPr="004D1DE5">
        <w:rPr>
          <w:rStyle w:val="HighlightText-Bullets"/>
        </w:rPr>
        <w:t>DISCUSS</w:t>
      </w:r>
      <w:r w:rsidRPr="004D1DE5">
        <w:rPr>
          <w:rStyle w:val="HighlightText-Bullets"/>
          <w:rFonts w:ascii="Arial" w:hAnsi="Arial"/>
          <w:b w:val="0"/>
          <w:color w:val="auto"/>
        </w:rPr>
        <w:t xml:space="preserve"> the decision to tell the family’s story as a graphic text. </w:t>
      </w:r>
      <w:r w:rsidRPr="004D1DE5">
        <w:rPr>
          <w:rStyle w:val="HighlightText-Bullets"/>
          <w:rFonts w:ascii="Arial" w:hAnsi="Arial"/>
          <w:b w:val="0"/>
          <w:i/>
          <w:iCs/>
          <w:color w:val="auto"/>
        </w:rPr>
        <w:t xml:space="preserve">Why do you think the story has been told this way? </w:t>
      </w:r>
      <w:r w:rsidR="00C64265">
        <w:rPr>
          <w:rStyle w:val="HighlightText-Bullets"/>
          <w:rFonts w:ascii="Arial" w:hAnsi="Arial"/>
          <w:b w:val="0"/>
          <w:i/>
          <w:iCs/>
          <w:color w:val="auto"/>
        </w:rPr>
        <w:t>What do you think of the writer’s</w:t>
      </w:r>
      <w:r w:rsidRPr="004D1DE5">
        <w:rPr>
          <w:rStyle w:val="HighlightText-Bullets"/>
          <w:rFonts w:ascii="Arial" w:hAnsi="Arial"/>
          <w:b w:val="0"/>
          <w:i/>
          <w:iCs/>
          <w:color w:val="auto"/>
        </w:rPr>
        <w:t xml:space="preserve"> choice </w:t>
      </w:r>
      <w:r w:rsidR="00C64265">
        <w:rPr>
          <w:rStyle w:val="HighlightText-Bullets"/>
          <w:rFonts w:ascii="Arial" w:hAnsi="Arial"/>
          <w:b w:val="0"/>
          <w:i/>
          <w:iCs/>
          <w:color w:val="auto"/>
        </w:rPr>
        <w:t>to tell the story this way</w:t>
      </w:r>
      <w:r w:rsidRPr="004D1DE5">
        <w:rPr>
          <w:rStyle w:val="HighlightText-Bullets"/>
          <w:rFonts w:ascii="Arial" w:hAnsi="Arial"/>
          <w:b w:val="0"/>
          <w:i/>
          <w:iCs/>
          <w:color w:val="auto"/>
        </w:rPr>
        <w:t xml:space="preserve">? </w:t>
      </w:r>
    </w:p>
    <w:p w14:paraId="47615AB1" w14:textId="5B12F0B3" w:rsidR="004D1DE5" w:rsidRPr="004D1DE5" w:rsidRDefault="004D1DE5" w:rsidP="004D1DE5">
      <w:pPr>
        <w:pStyle w:val="TSMtextbullets"/>
        <w:rPr>
          <w:rStyle w:val="HighlightText-Bullets"/>
          <w:rFonts w:ascii="Arial" w:hAnsi="Arial"/>
          <w:b w:val="0"/>
          <w:color w:val="auto"/>
        </w:rPr>
      </w:pPr>
      <w:r w:rsidRPr="004D1DE5">
        <w:rPr>
          <w:rStyle w:val="HighlightText-Bullets"/>
        </w:rPr>
        <w:t>DISCUSS</w:t>
      </w:r>
      <w:r w:rsidRPr="004D1DE5">
        <w:rPr>
          <w:rStyle w:val="HighlightText-Bullets"/>
          <w:rFonts w:ascii="Arial" w:hAnsi="Arial"/>
          <w:b w:val="0"/>
          <w:color w:val="auto"/>
        </w:rPr>
        <w:t xml:space="preserve"> the writer’s purpose. The writer states that his family’s story belongs to Afghan refugees everywhere. </w:t>
      </w:r>
      <w:r w:rsidRPr="004D1DE5">
        <w:rPr>
          <w:rStyle w:val="HighlightText-Bullets"/>
          <w:rFonts w:ascii="Arial" w:hAnsi="Arial"/>
          <w:b w:val="0"/>
          <w:i/>
          <w:iCs/>
          <w:color w:val="auto"/>
        </w:rPr>
        <w:t>Why does he say that? Why do you think he felt it was important to write this story? Did he achieve his purpose? Has anything changed in your thinking or feelings about Afghan refugees?</w:t>
      </w:r>
      <w:r w:rsidRPr="004D1DE5">
        <w:rPr>
          <w:rStyle w:val="HighlightText-Bullets"/>
          <w:rFonts w:ascii="Arial" w:hAnsi="Arial"/>
          <w:b w:val="0"/>
          <w:color w:val="auto"/>
        </w:rPr>
        <w:t xml:space="preserve"> Reflect on how the </w:t>
      </w:r>
      <w:r w:rsidR="00B8343C">
        <w:rPr>
          <w:rStyle w:val="HighlightText-Bullets"/>
          <w:rFonts w:ascii="Arial" w:hAnsi="Arial"/>
          <w:b w:val="0"/>
          <w:color w:val="auto"/>
        </w:rPr>
        <w:t xml:space="preserve">increasing </w:t>
      </w:r>
      <w:r w:rsidRPr="004D1DE5">
        <w:rPr>
          <w:rStyle w:val="HighlightText-Bullets"/>
          <w:rFonts w:ascii="Arial" w:hAnsi="Arial"/>
          <w:b w:val="0"/>
          <w:color w:val="auto"/>
        </w:rPr>
        <w:t xml:space="preserve">cultural </w:t>
      </w:r>
      <w:r w:rsidR="00B8343C">
        <w:rPr>
          <w:rStyle w:val="HighlightText-Bullets"/>
          <w:rFonts w:ascii="Arial" w:hAnsi="Arial"/>
          <w:b w:val="0"/>
          <w:color w:val="auto"/>
        </w:rPr>
        <w:t>diversity</w:t>
      </w:r>
      <w:r w:rsidRPr="004D1DE5">
        <w:rPr>
          <w:rStyle w:val="HighlightText-Bullets"/>
          <w:rFonts w:ascii="Arial" w:hAnsi="Arial"/>
          <w:b w:val="0"/>
          <w:color w:val="auto"/>
        </w:rPr>
        <w:t xml:space="preserve"> of people in Aotearoa is changing with many </w:t>
      </w:r>
      <w:r w:rsidR="00E4789E">
        <w:rPr>
          <w:rStyle w:val="HighlightText-Bullets"/>
          <w:rFonts w:ascii="Arial" w:hAnsi="Arial"/>
          <w:b w:val="0"/>
          <w:color w:val="auto"/>
        </w:rPr>
        <w:t>people</w:t>
      </w:r>
      <w:r w:rsidRPr="004D1DE5">
        <w:rPr>
          <w:rStyle w:val="HighlightText-Bullets"/>
          <w:rFonts w:ascii="Arial" w:hAnsi="Arial"/>
          <w:b w:val="0"/>
          <w:color w:val="auto"/>
        </w:rPr>
        <w:t xml:space="preserve"> coming from different parts of the world.</w:t>
      </w:r>
    </w:p>
    <w:p w14:paraId="7CE10BD8" w14:textId="720A5011" w:rsidR="004D1DE5" w:rsidRPr="00CF73B8" w:rsidRDefault="004D1DE5" w:rsidP="004D1DE5">
      <w:pPr>
        <w:pStyle w:val="TSMtextbullets"/>
        <w:rPr>
          <w:rStyle w:val="HighlightText-Bullets"/>
          <w:rFonts w:ascii="Arial" w:hAnsi="Arial"/>
          <w:b w:val="0"/>
          <w:i/>
          <w:iCs/>
          <w:color w:val="auto"/>
        </w:rPr>
      </w:pPr>
      <w:r w:rsidRPr="004D1DE5">
        <w:rPr>
          <w:rStyle w:val="HighlightText-Bullets"/>
        </w:rPr>
        <w:t>DISCUSS</w:t>
      </w:r>
      <w:r w:rsidRPr="004D1DE5">
        <w:rPr>
          <w:rStyle w:val="HighlightText-Bullets"/>
          <w:rFonts w:ascii="Arial" w:hAnsi="Arial"/>
          <w:b w:val="0"/>
          <w:color w:val="auto"/>
        </w:rPr>
        <w:t xml:space="preserve"> </w:t>
      </w:r>
      <w:r w:rsidR="005238E2" w:rsidRPr="006E0FAA">
        <w:rPr>
          <w:rFonts w:eastAsiaTheme="minorEastAsia"/>
        </w:rPr>
        <w:t xml:space="preserve">the idea common in </w:t>
      </w:r>
      <w:r w:rsidR="005238E2">
        <w:rPr>
          <w:rFonts w:eastAsiaTheme="minorEastAsia"/>
        </w:rPr>
        <w:t>t</w:t>
      </w:r>
      <w:r w:rsidR="005238E2" w:rsidRPr="006E0FAA">
        <w:rPr>
          <w:rFonts w:eastAsiaTheme="minorEastAsia"/>
        </w:rPr>
        <w:t xml:space="preserve">e </w:t>
      </w:r>
      <w:proofErr w:type="spellStart"/>
      <w:r w:rsidR="005238E2">
        <w:rPr>
          <w:rFonts w:eastAsiaTheme="minorEastAsia"/>
        </w:rPr>
        <w:t>a</w:t>
      </w:r>
      <w:r w:rsidR="005238E2" w:rsidRPr="006E0FAA">
        <w:rPr>
          <w:rFonts w:eastAsiaTheme="minorEastAsia"/>
        </w:rPr>
        <w:t>o</w:t>
      </w:r>
      <w:proofErr w:type="spellEnd"/>
      <w:r w:rsidR="005238E2" w:rsidRPr="006E0FAA">
        <w:rPr>
          <w:rFonts w:eastAsiaTheme="minorEastAsia"/>
        </w:rPr>
        <w:t xml:space="preserve"> Māori, that </w:t>
      </w:r>
      <w:proofErr w:type="spellStart"/>
      <w:r w:rsidR="005238E2" w:rsidRPr="006E0FAA">
        <w:rPr>
          <w:rFonts w:eastAsiaTheme="minorEastAsia"/>
        </w:rPr>
        <w:t>Papatūānuku</w:t>
      </w:r>
      <w:proofErr w:type="spellEnd"/>
      <w:r w:rsidR="005238E2" w:rsidRPr="006E0FAA">
        <w:rPr>
          <w:rFonts w:eastAsiaTheme="minorEastAsia"/>
        </w:rPr>
        <w:t xml:space="preserve"> is mother to all things, including people.”</w:t>
      </w:r>
      <w:r w:rsidR="005238E2">
        <w:rPr>
          <w:rStyle w:val="HighlightText-Bullets"/>
          <w:rFonts w:ascii="Arial" w:hAnsi="Arial"/>
          <w:b w:val="0"/>
          <w:color w:val="auto"/>
        </w:rPr>
        <w:t xml:space="preserve"> </w:t>
      </w:r>
      <w:r w:rsidRPr="00CF73B8">
        <w:rPr>
          <w:rStyle w:val="HighlightText-Bullets"/>
          <w:rFonts w:ascii="Arial" w:hAnsi="Arial"/>
          <w:b w:val="0"/>
          <w:i/>
          <w:iCs/>
          <w:color w:val="auto"/>
        </w:rPr>
        <w:t xml:space="preserve">How does this compare with the way people in other cultures feel about the land? Is there a </w:t>
      </w:r>
      <w:proofErr w:type="spellStart"/>
      <w:r w:rsidRPr="00CF73B8">
        <w:rPr>
          <w:rStyle w:val="HighlightText-Bullets"/>
          <w:rFonts w:ascii="Arial" w:hAnsi="Arial"/>
          <w:b w:val="0"/>
          <w:i/>
          <w:iCs/>
          <w:color w:val="auto"/>
        </w:rPr>
        <w:t>tūrangawaewae</w:t>
      </w:r>
      <w:proofErr w:type="spellEnd"/>
      <w:r w:rsidRPr="00CF73B8">
        <w:rPr>
          <w:rStyle w:val="HighlightText-Bullets"/>
          <w:rFonts w:ascii="Arial" w:hAnsi="Arial"/>
          <w:b w:val="0"/>
          <w:i/>
          <w:iCs/>
          <w:color w:val="auto"/>
        </w:rPr>
        <w:t xml:space="preserve"> or place that is special to you because it is where your ancestors lived? </w:t>
      </w:r>
    </w:p>
    <w:p w14:paraId="60904B9D" w14:textId="77777777" w:rsidR="004D1DE5" w:rsidRPr="00CF73B8" w:rsidRDefault="004D1DE5" w:rsidP="004D1DE5">
      <w:pPr>
        <w:pStyle w:val="TSMtextbullets"/>
        <w:rPr>
          <w:rStyle w:val="HighlightText-Bullets"/>
          <w:rFonts w:ascii="Arial" w:hAnsi="Arial"/>
          <w:b w:val="0"/>
          <w:i/>
          <w:iCs/>
          <w:color w:val="auto"/>
        </w:rPr>
      </w:pPr>
      <w:r w:rsidRPr="004D1DE5">
        <w:rPr>
          <w:rStyle w:val="HighlightText-Bullets"/>
        </w:rPr>
        <w:t>EXPLORE</w:t>
      </w:r>
      <w:r w:rsidRPr="004D1DE5">
        <w:rPr>
          <w:rStyle w:val="HighlightText-Bullets"/>
          <w:rFonts w:ascii="Arial" w:hAnsi="Arial"/>
          <w:b w:val="0"/>
          <w:color w:val="auto"/>
        </w:rPr>
        <w:t xml:space="preserve"> the concept that most people feel a connection to their ancestral homeland – the place of origin of their extended family. Focus on the final frame on page 10. </w:t>
      </w:r>
      <w:r w:rsidRPr="00CF73B8">
        <w:rPr>
          <w:rStyle w:val="HighlightText-Bullets"/>
          <w:rFonts w:ascii="Arial" w:hAnsi="Arial"/>
          <w:b w:val="0"/>
          <w:i/>
          <w:iCs/>
          <w:color w:val="auto"/>
        </w:rPr>
        <w:t>How did Abbas feel about leaving his homeland? Have you had an experience like that or do you know someone who has? What was it like? Can a place ever be home if it is not the place where your ancestors lived?</w:t>
      </w:r>
    </w:p>
    <w:p w14:paraId="1AB1A07A" w14:textId="1C424BE5" w:rsidR="004D1DE5" w:rsidRPr="004D1DE5" w:rsidRDefault="004D1DE5" w:rsidP="004D1DE5">
      <w:pPr>
        <w:pStyle w:val="TSMtextbullets"/>
        <w:rPr>
          <w:rStyle w:val="HighlightText-Bullets"/>
          <w:rFonts w:ascii="Arial" w:hAnsi="Arial"/>
          <w:b w:val="0"/>
          <w:color w:val="auto"/>
        </w:rPr>
      </w:pPr>
      <w:r w:rsidRPr="004D1DE5">
        <w:rPr>
          <w:rStyle w:val="HighlightText-Bullets"/>
        </w:rPr>
        <w:t>LOOK</w:t>
      </w:r>
      <w:r w:rsidRPr="004D1DE5">
        <w:rPr>
          <w:rStyle w:val="HighlightText-Bullets"/>
          <w:rFonts w:ascii="Arial" w:hAnsi="Arial"/>
          <w:b w:val="0"/>
          <w:color w:val="auto"/>
        </w:rPr>
        <w:t xml:space="preserve"> at the last two frames</w:t>
      </w:r>
      <w:r w:rsidR="00E4789E">
        <w:rPr>
          <w:rStyle w:val="HighlightText-Bullets"/>
          <w:rFonts w:ascii="Arial" w:hAnsi="Arial"/>
          <w:b w:val="0"/>
          <w:color w:val="auto"/>
        </w:rPr>
        <w:t xml:space="preserve"> on page 10</w:t>
      </w:r>
      <w:r w:rsidRPr="004D1DE5">
        <w:rPr>
          <w:rStyle w:val="HighlightText-Bullets"/>
          <w:rFonts w:ascii="Arial" w:hAnsi="Arial"/>
          <w:b w:val="0"/>
          <w:color w:val="auto"/>
        </w:rPr>
        <w:t xml:space="preserve"> together. Abbas says that his “parents had </w:t>
      </w:r>
      <w:r w:rsidR="00330CA1">
        <w:rPr>
          <w:rStyle w:val="HighlightText-Bullets"/>
          <w:rFonts w:ascii="Arial" w:hAnsi="Arial"/>
          <w:b w:val="0"/>
          <w:color w:val="auto"/>
        </w:rPr>
        <w:t>built</w:t>
      </w:r>
      <w:r w:rsidRPr="004D1DE5">
        <w:rPr>
          <w:rStyle w:val="HighlightText-Bullets"/>
          <w:rFonts w:ascii="Arial" w:hAnsi="Arial"/>
          <w:b w:val="0"/>
          <w:color w:val="auto"/>
        </w:rPr>
        <w:t xml:space="preserve"> the foundations for our new lives”. </w:t>
      </w:r>
      <w:r w:rsidRPr="00E4789E">
        <w:rPr>
          <w:rStyle w:val="HighlightText-Bullets"/>
          <w:rFonts w:ascii="Arial" w:hAnsi="Arial"/>
          <w:b w:val="0"/>
          <w:i/>
          <w:iCs/>
          <w:color w:val="auto"/>
        </w:rPr>
        <w:t>What does he mean?</w:t>
      </w:r>
      <w:r w:rsidRPr="004D1DE5">
        <w:rPr>
          <w:rStyle w:val="HighlightText-Bullets"/>
          <w:rFonts w:ascii="Arial" w:hAnsi="Arial"/>
          <w:b w:val="0"/>
          <w:color w:val="auto"/>
        </w:rPr>
        <w:t xml:space="preserve"> He then says he and his siblings have to “build the house” and that, while his ancestors are a link to the past, he is a “link to the future”. </w:t>
      </w:r>
      <w:r w:rsidRPr="00E4789E">
        <w:rPr>
          <w:rStyle w:val="HighlightText-Bullets"/>
          <w:rFonts w:ascii="Arial" w:hAnsi="Arial"/>
          <w:b w:val="0"/>
          <w:i/>
          <w:iCs/>
          <w:color w:val="auto"/>
        </w:rPr>
        <w:t>What does he mean?</w:t>
      </w:r>
      <w:r w:rsidRPr="004D1DE5">
        <w:rPr>
          <w:rStyle w:val="HighlightText-Bullets"/>
          <w:rFonts w:ascii="Arial" w:hAnsi="Arial"/>
          <w:b w:val="0"/>
          <w:color w:val="auto"/>
        </w:rPr>
        <w:t xml:space="preserve"> </w:t>
      </w:r>
      <w:proofErr w:type="spellStart"/>
      <w:r w:rsidRPr="004D1DE5">
        <w:rPr>
          <w:rStyle w:val="HighlightText-Bullets"/>
          <w:rFonts w:ascii="Arial" w:hAnsi="Arial"/>
          <w:b w:val="0"/>
          <w:color w:val="auto"/>
        </w:rPr>
        <w:t>Ākonga</w:t>
      </w:r>
      <w:proofErr w:type="spellEnd"/>
      <w:r w:rsidRPr="004D1DE5">
        <w:rPr>
          <w:rStyle w:val="HighlightText-Bullets"/>
          <w:rFonts w:ascii="Arial" w:hAnsi="Arial"/>
          <w:b w:val="0"/>
          <w:color w:val="auto"/>
        </w:rPr>
        <w:t xml:space="preserve"> could discuss</w:t>
      </w:r>
      <w:r w:rsidR="00330CA1">
        <w:rPr>
          <w:rStyle w:val="HighlightText-Bullets"/>
          <w:rFonts w:ascii="Arial" w:hAnsi="Arial"/>
          <w:b w:val="0"/>
          <w:color w:val="auto"/>
        </w:rPr>
        <w:t xml:space="preserve"> this</w:t>
      </w:r>
      <w:r w:rsidRPr="004D1DE5">
        <w:rPr>
          <w:rStyle w:val="HighlightText-Bullets"/>
          <w:rFonts w:ascii="Arial" w:hAnsi="Arial"/>
          <w:b w:val="0"/>
          <w:color w:val="auto"/>
        </w:rPr>
        <w:t xml:space="preserve"> in pairs </w:t>
      </w:r>
      <w:r w:rsidR="00E4789E">
        <w:rPr>
          <w:rStyle w:val="HighlightText-Bullets"/>
          <w:rFonts w:ascii="Arial" w:hAnsi="Arial"/>
          <w:b w:val="0"/>
          <w:color w:val="auto"/>
        </w:rPr>
        <w:t>and/</w:t>
      </w:r>
      <w:r w:rsidRPr="004D1DE5">
        <w:rPr>
          <w:rStyle w:val="HighlightText-Bullets"/>
          <w:rFonts w:ascii="Arial" w:hAnsi="Arial"/>
          <w:b w:val="0"/>
          <w:color w:val="auto"/>
        </w:rPr>
        <w:t xml:space="preserve">or </w:t>
      </w:r>
      <w:r w:rsidR="00E4789E" w:rsidRPr="004D1DE5">
        <w:rPr>
          <w:rStyle w:val="HighlightText-Bullets"/>
          <w:rFonts w:ascii="Arial" w:hAnsi="Arial"/>
          <w:b w:val="0"/>
          <w:color w:val="auto"/>
        </w:rPr>
        <w:t xml:space="preserve">record their answers </w:t>
      </w:r>
      <w:r w:rsidR="00E4789E">
        <w:rPr>
          <w:rStyle w:val="HighlightText-Bullets"/>
          <w:rFonts w:ascii="Arial" w:hAnsi="Arial"/>
          <w:b w:val="0"/>
          <w:color w:val="auto"/>
        </w:rPr>
        <w:t xml:space="preserve">in </w:t>
      </w:r>
      <w:r w:rsidRPr="004D1DE5">
        <w:rPr>
          <w:rStyle w:val="HighlightText-Bullets"/>
          <w:rFonts w:ascii="Arial" w:hAnsi="Arial"/>
          <w:b w:val="0"/>
          <w:color w:val="auto"/>
        </w:rPr>
        <w:t>the “Reflect</w:t>
      </w:r>
      <w:r w:rsidR="00E4789E">
        <w:rPr>
          <w:rStyle w:val="HighlightText-Bullets"/>
          <w:rFonts w:ascii="Arial" w:hAnsi="Arial"/>
          <w:b w:val="0"/>
          <w:color w:val="auto"/>
        </w:rPr>
        <w:t>ing</w:t>
      </w:r>
      <w:r w:rsidRPr="004D1DE5">
        <w:rPr>
          <w:rStyle w:val="HighlightText-Bullets"/>
          <w:rFonts w:ascii="Arial" w:hAnsi="Arial"/>
          <w:b w:val="0"/>
          <w:color w:val="auto"/>
        </w:rPr>
        <w:t xml:space="preserve"> on the story” template </w:t>
      </w:r>
      <w:r w:rsidR="00E4789E">
        <w:rPr>
          <w:rStyle w:val="HighlightText-Bullets"/>
          <w:rFonts w:ascii="Arial" w:hAnsi="Arial"/>
          <w:b w:val="0"/>
          <w:color w:val="auto"/>
        </w:rPr>
        <w:t>on page 4</w:t>
      </w:r>
      <w:r w:rsidRPr="004D1DE5">
        <w:rPr>
          <w:rStyle w:val="HighlightText-Bullets"/>
          <w:rFonts w:ascii="Arial" w:hAnsi="Arial"/>
          <w:b w:val="0"/>
          <w:color w:val="auto"/>
        </w:rPr>
        <w:t xml:space="preserve"> of this TSM.</w:t>
      </w:r>
    </w:p>
    <w:p w14:paraId="2B662504" w14:textId="24A9A226" w:rsidR="004D1DE5" w:rsidRPr="004D1DE5" w:rsidRDefault="00E4789E" w:rsidP="004D1DE5">
      <w:pPr>
        <w:pStyle w:val="TSMtextbullets"/>
        <w:rPr>
          <w:rStyle w:val="HighlightText-Bullets"/>
          <w:rFonts w:ascii="Arial" w:hAnsi="Arial"/>
          <w:b w:val="0"/>
          <w:color w:val="auto"/>
        </w:rPr>
      </w:pPr>
      <w:r w:rsidRPr="004D1DE5">
        <w:rPr>
          <w:rStyle w:val="HighlightText-Bullets"/>
        </w:rPr>
        <w:t>DISCUSS</w:t>
      </w:r>
      <w:r>
        <w:rPr>
          <w:rStyle w:val="HighlightText-Bullets"/>
        </w:rPr>
        <w:t>:</w:t>
      </w:r>
      <w:r w:rsidRPr="004D1DE5">
        <w:rPr>
          <w:rStyle w:val="HighlightText-Bullets"/>
          <w:rFonts w:ascii="Arial" w:hAnsi="Arial"/>
          <w:b w:val="0"/>
          <w:color w:val="auto"/>
        </w:rPr>
        <w:t xml:space="preserve"> </w:t>
      </w:r>
      <w:r w:rsidR="004D1DE5" w:rsidRPr="00CF73B8">
        <w:rPr>
          <w:rStyle w:val="HighlightText-Bullets"/>
          <w:rFonts w:ascii="Arial" w:hAnsi="Arial"/>
          <w:b w:val="0"/>
          <w:i/>
          <w:iCs/>
          <w:color w:val="auto"/>
        </w:rPr>
        <w:t>Abbas says that adjusting to a new life in New Zealand was much harder for his parents. Why was it harder for them? How did they try to adjust?</w:t>
      </w:r>
      <w:r w:rsidR="004D1DE5" w:rsidRPr="004D1DE5">
        <w:rPr>
          <w:rStyle w:val="HighlightText-Bullets"/>
          <w:rFonts w:ascii="Arial" w:hAnsi="Arial"/>
          <w:b w:val="0"/>
          <w:color w:val="auto"/>
        </w:rPr>
        <w:t xml:space="preserve"> Have the </w:t>
      </w:r>
      <w:proofErr w:type="spellStart"/>
      <w:r w:rsidR="004D1DE5" w:rsidRPr="004D1DE5">
        <w:rPr>
          <w:rStyle w:val="HighlightText-Bullets"/>
          <w:rFonts w:ascii="Arial" w:hAnsi="Arial"/>
          <w:b w:val="0"/>
          <w:color w:val="auto"/>
        </w:rPr>
        <w:t>ākonga</w:t>
      </w:r>
      <w:proofErr w:type="spellEnd"/>
      <w:r w:rsidR="004D1DE5" w:rsidRPr="004D1DE5">
        <w:rPr>
          <w:rStyle w:val="HighlightText-Bullets"/>
          <w:rFonts w:ascii="Arial" w:hAnsi="Arial"/>
          <w:b w:val="0"/>
          <w:color w:val="auto"/>
        </w:rPr>
        <w:t xml:space="preserve"> take on the perspective of Abbas’s mother or father by writing a letter to a family member in Afghanistan. They can explain what their experience was like, what they felt about New Zealand when they arrived, and how they feel about life in New Zealand now</w:t>
      </w:r>
      <w:r w:rsidR="00330CA1">
        <w:rPr>
          <w:rStyle w:val="HighlightText-Bullets"/>
          <w:rFonts w:ascii="Arial" w:hAnsi="Arial"/>
          <w:b w:val="0"/>
          <w:color w:val="auto"/>
        </w:rPr>
        <w:t>, explaining</w:t>
      </w:r>
      <w:r w:rsidR="004D1DE5" w:rsidRPr="004D1DE5">
        <w:rPr>
          <w:rStyle w:val="HighlightText-Bullets"/>
          <w:rFonts w:ascii="Arial" w:hAnsi="Arial"/>
          <w:b w:val="0"/>
          <w:color w:val="auto"/>
        </w:rPr>
        <w:t xml:space="preserve"> their sense of belonging to a new country and </w:t>
      </w:r>
      <w:proofErr w:type="spellStart"/>
      <w:r w:rsidR="004D1DE5" w:rsidRPr="004D1DE5">
        <w:rPr>
          <w:rStyle w:val="HighlightText-Bullets"/>
          <w:rFonts w:ascii="Arial" w:hAnsi="Arial"/>
          <w:b w:val="0"/>
          <w:color w:val="auto"/>
        </w:rPr>
        <w:t>whānau</w:t>
      </w:r>
      <w:proofErr w:type="spellEnd"/>
      <w:r w:rsidR="004D1DE5" w:rsidRPr="004D1DE5">
        <w:rPr>
          <w:rStyle w:val="HighlightText-Bullets"/>
          <w:rFonts w:ascii="Arial" w:hAnsi="Arial"/>
          <w:b w:val="0"/>
          <w:color w:val="auto"/>
        </w:rPr>
        <w:t xml:space="preserve"> in Aotearoa. </w:t>
      </w:r>
    </w:p>
    <w:p w14:paraId="08A6C2E1" w14:textId="5E6426E3" w:rsidR="004D1DE5" w:rsidRPr="004D1DE5" w:rsidRDefault="004D1DE5" w:rsidP="004D1DE5">
      <w:pPr>
        <w:pStyle w:val="TSMtextbullets"/>
        <w:rPr>
          <w:rStyle w:val="HighlightText-Bullets"/>
          <w:rFonts w:ascii="Arial" w:hAnsi="Arial"/>
          <w:b w:val="0"/>
          <w:color w:val="auto"/>
        </w:rPr>
      </w:pPr>
      <w:r w:rsidRPr="004D1DE5">
        <w:rPr>
          <w:rStyle w:val="HighlightText-Bullets"/>
        </w:rPr>
        <w:t>PROMPT</w:t>
      </w:r>
      <w:r w:rsidRPr="004D1DE5">
        <w:rPr>
          <w:rStyle w:val="HighlightText-Bullets"/>
          <w:rFonts w:ascii="Arial" w:hAnsi="Arial"/>
          <w:b w:val="0"/>
          <w:color w:val="auto"/>
        </w:rPr>
        <w:t xml:space="preserve"> </w:t>
      </w:r>
      <w:proofErr w:type="spellStart"/>
      <w:r w:rsidRPr="004D1DE5">
        <w:rPr>
          <w:rStyle w:val="HighlightText-Bullets"/>
          <w:rFonts w:ascii="Arial" w:hAnsi="Arial"/>
          <w:b w:val="0"/>
          <w:color w:val="auto"/>
        </w:rPr>
        <w:t>ākonga</w:t>
      </w:r>
      <w:proofErr w:type="spellEnd"/>
      <w:r w:rsidRPr="004D1DE5">
        <w:rPr>
          <w:rStyle w:val="HighlightText-Bullets"/>
          <w:rFonts w:ascii="Arial" w:hAnsi="Arial"/>
          <w:b w:val="0"/>
          <w:color w:val="auto"/>
        </w:rPr>
        <w:t xml:space="preserve"> to make connections between Abbas’s story and their own lives. </w:t>
      </w:r>
      <w:r w:rsidR="00C7099A">
        <w:rPr>
          <w:rStyle w:val="HighlightText-Bullets"/>
          <w:rFonts w:ascii="Arial" w:hAnsi="Arial"/>
          <w:b w:val="0"/>
          <w:color w:val="auto"/>
        </w:rPr>
        <w:t>They</w:t>
      </w:r>
      <w:r w:rsidRPr="004D1DE5">
        <w:rPr>
          <w:rStyle w:val="HighlightText-Bullets"/>
          <w:rFonts w:ascii="Arial" w:hAnsi="Arial"/>
          <w:b w:val="0"/>
          <w:color w:val="auto"/>
        </w:rPr>
        <w:t xml:space="preserve"> could sketch a house and annotate it with their thoughts about how their ancestors have influenced them and their </w:t>
      </w:r>
      <w:proofErr w:type="spellStart"/>
      <w:r w:rsidRPr="004D1DE5">
        <w:rPr>
          <w:rStyle w:val="HighlightText-Bullets"/>
          <w:rFonts w:ascii="Arial" w:hAnsi="Arial"/>
          <w:b w:val="0"/>
          <w:color w:val="auto"/>
        </w:rPr>
        <w:t>whānau’s</w:t>
      </w:r>
      <w:proofErr w:type="spellEnd"/>
      <w:r w:rsidRPr="004D1DE5">
        <w:rPr>
          <w:rStyle w:val="HighlightText-Bullets"/>
          <w:rFonts w:ascii="Arial" w:hAnsi="Arial"/>
          <w:b w:val="0"/>
          <w:color w:val="auto"/>
        </w:rPr>
        <w:t xml:space="preserve"> aspirations. To extend this activity, </w:t>
      </w:r>
      <w:proofErr w:type="spellStart"/>
      <w:r w:rsidRPr="004D1DE5">
        <w:rPr>
          <w:rStyle w:val="HighlightText-Bullets"/>
          <w:rFonts w:ascii="Arial" w:hAnsi="Arial"/>
          <w:b w:val="0"/>
          <w:color w:val="auto"/>
        </w:rPr>
        <w:t>ākonga</w:t>
      </w:r>
      <w:proofErr w:type="spellEnd"/>
      <w:r w:rsidRPr="004D1DE5">
        <w:rPr>
          <w:rStyle w:val="HighlightText-Bullets"/>
          <w:rFonts w:ascii="Arial" w:hAnsi="Arial"/>
          <w:b w:val="0"/>
          <w:color w:val="auto"/>
        </w:rPr>
        <w:t xml:space="preserve"> could discuss these questions with their families at home. (Encourage them to use their first language to do this.) Add any new thoughts to their image. This activity could be preceded by reading and discussing “The Bucket Man” </w:t>
      </w:r>
      <w:r w:rsidR="00F47F00">
        <w:rPr>
          <w:rStyle w:val="HighlightText-Bullets"/>
          <w:rFonts w:ascii="Arial" w:hAnsi="Arial"/>
          <w:b w:val="0"/>
          <w:color w:val="auto"/>
        </w:rPr>
        <w:t xml:space="preserve">in this </w:t>
      </w:r>
      <w:r w:rsidR="004A29DE">
        <w:rPr>
          <w:rStyle w:val="HighlightText-Bullets"/>
          <w:rFonts w:ascii="Arial" w:hAnsi="Arial"/>
          <w:b w:val="0"/>
          <w:color w:val="auto"/>
        </w:rPr>
        <w:t>J</w:t>
      </w:r>
      <w:r w:rsidR="00F47F00">
        <w:rPr>
          <w:rStyle w:val="HighlightText-Bullets"/>
          <w:rFonts w:ascii="Arial" w:hAnsi="Arial"/>
          <w:b w:val="0"/>
          <w:color w:val="auto"/>
        </w:rPr>
        <w:t xml:space="preserve">ournal </w:t>
      </w:r>
      <w:r w:rsidRPr="004D1DE5">
        <w:rPr>
          <w:rStyle w:val="HighlightText-Bullets"/>
          <w:rFonts w:ascii="Arial" w:hAnsi="Arial"/>
          <w:b w:val="0"/>
          <w:color w:val="auto"/>
        </w:rPr>
        <w:t xml:space="preserve">to extend thinking about how one generation’s actions may influence the next. </w:t>
      </w:r>
      <w:r w:rsidRPr="008E7BCF">
        <w:rPr>
          <w:rStyle w:val="HighlightText-Bullets"/>
          <w:rFonts w:ascii="Arial" w:hAnsi="Arial"/>
          <w:b w:val="0"/>
          <w:i/>
          <w:iCs/>
          <w:color w:val="auto"/>
        </w:rPr>
        <w:t>What kind of “house” do you want?</w:t>
      </w:r>
      <w:r w:rsidR="00540E99">
        <w:rPr>
          <w:rStyle w:val="HighlightText-Bullets"/>
          <w:rFonts w:ascii="Arial" w:hAnsi="Arial"/>
          <w:b w:val="0"/>
          <w:color w:val="auto"/>
        </w:rPr>
        <w:t xml:space="preserve"> </w:t>
      </w:r>
    </w:p>
    <w:p w14:paraId="73EE2FB6" w14:textId="77777777" w:rsidR="00A03314" w:rsidRPr="00A03314" w:rsidRDefault="00A03314" w:rsidP="00D56C29">
      <w:pPr>
        <w:pStyle w:val="Heading2"/>
        <w:spacing w:after="120" w:line="240" w:lineRule="auto"/>
      </w:pPr>
      <w:r w:rsidRPr="00232206">
        <w:t xml:space="preserve">If </w:t>
      </w:r>
      <w:proofErr w:type="spellStart"/>
      <w:r w:rsidRPr="00232206">
        <w:t>ākonga</w:t>
      </w:r>
      <w:proofErr w:type="spellEnd"/>
      <w:r w:rsidRPr="00232206">
        <w:t xml:space="preserve"> need </w:t>
      </w:r>
      <w:r w:rsidRPr="00A03314">
        <w:t xml:space="preserve">extra </w:t>
      </w:r>
      <w:r w:rsidRPr="00BE223E">
        <w:t>support</w:t>
      </w:r>
      <w:r w:rsidRPr="00A03314">
        <w:t xml:space="preserve"> </w:t>
      </w:r>
    </w:p>
    <w:p w14:paraId="33048153" w14:textId="038F821A" w:rsidR="00BB3E1F" w:rsidRDefault="00BB3E1F" w:rsidP="00D56C29">
      <w:pPr>
        <w:pStyle w:val="TSMtextbullets"/>
        <w:pBdr>
          <w:top w:val="nil"/>
          <w:left w:val="nil"/>
          <w:bottom w:val="nil"/>
          <w:right w:val="nil"/>
          <w:between w:val="nil"/>
        </w:pBdr>
      </w:pPr>
      <w:r>
        <w:t xml:space="preserve">Remind </w:t>
      </w:r>
      <w:r w:rsidR="004A29DE">
        <w:t>them</w:t>
      </w:r>
      <w:r>
        <w:t xml:space="preserve"> to make connections within the text and to their prior knowledge and experience. For example, their families may have migration stories or have </w:t>
      </w:r>
      <w:r w:rsidR="007035D6">
        <w:t>traumatic experiences of war</w:t>
      </w:r>
      <w:r>
        <w:t xml:space="preserve">, and it’s likely they have heard or seen stories about </w:t>
      </w:r>
      <w:r w:rsidR="007035D6">
        <w:t>this</w:t>
      </w:r>
      <w:r>
        <w:t xml:space="preserve"> on the news. </w:t>
      </w:r>
    </w:p>
    <w:p w14:paraId="4EE22E1C" w14:textId="1DF04C43" w:rsidR="00BB3E1F" w:rsidRDefault="00BB3E1F" w:rsidP="00BB3E1F">
      <w:pPr>
        <w:pStyle w:val="TSMtextbullets"/>
        <w:pBdr>
          <w:top w:val="nil"/>
          <w:left w:val="nil"/>
          <w:bottom w:val="nil"/>
          <w:right w:val="nil"/>
          <w:between w:val="nil"/>
        </w:pBdr>
      </w:pPr>
      <w:r>
        <w:t xml:space="preserve">Discuss the use of figurative language. Pull out several examples and model how you would use the context, your prior knowledge, and your knowledge of vocabulary to interpret them. Give pairs of </w:t>
      </w:r>
      <w:proofErr w:type="spellStart"/>
      <w:r>
        <w:t>ākonga</w:t>
      </w:r>
      <w:proofErr w:type="spellEnd"/>
      <w:r>
        <w:t xml:space="preserve"> an example each (</w:t>
      </w:r>
      <w:r w:rsidR="00F47F00">
        <w:t xml:space="preserve">for example, </w:t>
      </w:r>
      <w:r>
        <w:t xml:space="preserve">at the mercy of the waves, floating between two worlds) and ask them to use context and their prior knowledge to work out and explain their purpose and effectiveness. </w:t>
      </w:r>
    </w:p>
    <w:p w14:paraId="560FC3A9" w14:textId="5ADC0C88" w:rsidR="00BB3E1F" w:rsidRDefault="00BB3E1F" w:rsidP="00BB3E1F">
      <w:pPr>
        <w:pStyle w:val="TSMtextbullets"/>
        <w:pBdr>
          <w:top w:val="nil"/>
          <w:left w:val="nil"/>
          <w:bottom w:val="nil"/>
          <w:right w:val="nil"/>
          <w:between w:val="nil"/>
        </w:pBdr>
      </w:pPr>
      <w:r>
        <w:t xml:space="preserve">Discuss the shifts in time and place. Have </w:t>
      </w:r>
      <w:proofErr w:type="spellStart"/>
      <w:r>
        <w:t>ākonga</w:t>
      </w:r>
      <w:proofErr w:type="spellEnd"/>
      <w:r>
        <w:t xml:space="preserve"> find and highlight </w:t>
      </w:r>
      <w:r w:rsidR="00C7099A">
        <w:t>any</w:t>
      </w:r>
      <w:r>
        <w:t xml:space="preserve"> clues in the text that help them to identify where the time sequence changes (adverbs of time and place and dates). They can discuss why the writer might have used this technique of jumping back and forth in time. Ask how they might use it in their writing.</w:t>
      </w:r>
    </w:p>
    <w:p w14:paraId="78A06932" w14:textId="479C2C3A" w:rsidR="00A03314" w:rsidRDefault="00BB3E1F" w:rsidP="008E7980">
      <w:pPr>
        <w:pStyle w:val="TSMtextbullets"/>
        <w:pBdr>
          <w:top w:val="nil"/>
          <w:left w:val="nil"/>
          <w:bottom w:val="nil"/>
          <w:right w:val="nil"/>
          <w:between w:val="nil"/>
        </w:pBdr>
      </w:pPr>
      <w:r>
        <w:t xml:space="preserve">Have </w:t>
      </w:r>
      <w:proofErr w:type="spellStart"/>
      <w:r>
        <w:t>ākonga</w:t>
      </w:r>
      <w:proofErr w:type="spellEnd"/>
      <w:r>
        <w:t xml:space="preserve"> locate the adverbs of time and place and use them to create a timeline outlining the family’s journey.</w:t>
      </w:r>
    </w:p>
    <w:p w14:paraId="7F20843C" w14:textId="2BCF5778" w:rsidR="00C64265" w:rsidRPr="00A03314" w:rsidRDefault="00C64265" w:rsidP="00C64265">
      <w:pPr>
        <w:pStyle w:val="TSMtextbullets"/>
      </w:pPr>
      <w:r w:rsidRPr="00A03314">
        <w:t xml:space="preserve">Share-read with </w:t>
      </w:r>
      <w:proofErr w:type="spellStart"/>
      <w:r w:rsidRPr="00A03314">
        <w:t>ākonga</w:t>
      </w:r>
      <w:proofErr w:type="spellEnd"/>
      <w:r w:rsidRPr="00A03314">
        <w:t xml:space="preserve"> where necessary and provide the audio for </w:t>
      </w:r>
      <w:r>
        <w:t>them</w:t>
      </w:r>
      <w:r w:rsidRPr="00A03314">
        <w:t xml:space="preserve"> to revisit the story as often as they need</w:t>
      </w:r>
      <w:r w:rsidR="00F47F00">
        <w:t xml:space="preserve"> to</w:t>
      </w:r>
      <w:r w:rsidRPr="00A03314">
        <w:t>.</w:t>
      </w:r>
    </w:p>
    <w:p w14:paraId="4D598A6E" w14:textId="77777777" w:rsidR="00C64265" w:rsidRDefault="00C64265" w:rsidP="00C64265">
      <w:pPr>
        <w:pStyle w:val="TSMtextbullets"/>
        <w:numPr>
          <w:ilvl w:val="0"/>
          <w:numId w:val="0"/>
        </w:numPr>
        <w:pBdr>
          <w:top w:val="nil"/>
          <w:left w:val="nil"/>
          <w:bottom w:val="nil"/>
          <w:right w:val="nil"/>
          <w:between w:val="nil"/>
        </w:pBdr>
        <w:ind w:left="473"/>
      </w:pPr>
    </w:p>
    <w:p w14:paraId="768FE0B4" w14:textId="77777777" w:rsidR="007A05C8" w:rsidRPr="007A05C8" w:rsidRDefault="007A05C8" w:rsidP="007A05C8"/>
    <w:p w14:paraId="5515E37D" w14:textId="77777777" w:rsidR="007A05C8" w:rsidRPr="007A05C8" w:rsidRDefault="007A05C8" w:rsidP="007A05C8"/>
    <w:p w14:paraId="1A628AAA" w14:textId="3BFEE06B" w:rsidR="007A05C8" w:rsidRDefault="007A05C8" w:rsidP="007A05C8">
      <w:pPr>
        <w:tabs>
          <w:tab w:val="left" w:pos="611"/>
        </w:tabs>
        <w:rPr>
          <w:rFonts w:ascii="Arial" w:hAnsi="Arial"/>
          <w:sz w:val="17"/>
        </w:rPr>
      </w:pPr>
    </w:p>
    <w:p w14:paraId="7144E0B2" w14:textId="3A1D800B" w:rsidR="00847E59" w:rsidRDefault="0060788B" w:rsidP="00CC69B3">
      <w:pPr>
        <w:pStyle w:val="Heading2"/>
        <w:spacing w:after="120" w:line="240" w:lineRule="auto"/>
      </w:pPr>
      <w:r>
        <w:t>Reflect</w:t>
      </w:r>
      <w:r w:rsidR="00C7099A">
        <w:t>ing</w:t>
      </w:r>
      <w:r>
        <w:t xml:space="preserve"> on the story: From Afghanistan to Aotearoa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094"/>
      </w:tblGrid>
      <w:tr w:rsidR="007D0B47" w:rsidRPr="00A239EE" w14:paraId="292490D2" w14:textId="77777777" w:rsidTr="007D0B47">
        <w:trPr>
          <w:trHeight w:val="510"/>
        </w:trPr>
        <w:tc>
          <w:tcPr>
            <w:tcW w:w="5094" w:type="dxa"/>
            <w:tcBorders>
              <w:top w:val="nil"/>
              <w:left w:val="nil"/>
              <w:bottom w:val="single" w:sz="4" w:space="0" w:color="auto"/>
              <w:right w:val="nil"/>
            </w:tcBorders>
          </w:tcPr>
          <w:p w14:paraId="7A6CF5DC" w14:textId="77777777" w:rsidR="00847E59" w:rsidRPr="00D35996" w:rsidRDefault="00847E59" w:rsidP="00827049">
            <w:pPr>
              <w:pStyle w:val="Heading3"/>
            </w:pPr>
            <w:r w:rsidRPr="00D35996">
              <w:t>What Abbas says</w:t>
            </w:r>
          </w:p>
        </w:tc>
        <w:tc>
          <w:tcPr>
            <w:tcW w:w="5094" w:type="dxa"/>
            <w:tcBorders>
              <w:top w:val="nil"/>
              <w:left w:val="nil"/>
              <w:bottom w:val="single" w:sz="4" w:space="0" w:color="auto"/>
              <w:right w:val="nil"/>
            </w:tcBorders>
          </w:tcPr>
          <w:p w14:paraId="4120FA06" w14:textId="7C33FCD1" w:rsidR="00847E59" w:rsidRPr="00D35996" w:rsidRDefault="00847E59" w:rsidP="007D0B47">
            <w:pPr>
              <w:pStyle w:val="Heading3"/>
            </w:pPr>
            <w:r w:rsidRPr="00D35996">
              <w:rPr>
                <w:rStyle w:val="A8"/>
                <w:rFonts w:cs="Arial"/>
                <w:b/>
                <w:color w:val="auto"/>
                <w:sz w:val="17"/>
                <w:szCs w:val="17"/>
              </w:rPr>
              <w:t>What I think Abbas means</w:t>
            </w:r>
          </w:p>
        </w:tc>
      </w:tr>
      <w:tr w:rsidR="007D0B47" w:rsidRPr="00A239EE" w14:paraId="1751FA88" w14:textId="77777777" w:rsidTr="007D0B47">
        <w:trPr>
          <w:trHeight w:val="3969"/>
        </w:trPr>
        <w:tc>
          <w:tcPr>
            <w:tcW w:w="5094" w:type="dxa"/>
            <w:tcBorders>
              <w:top w:val="single" w:sz="4" w:space="0" w:color="auto"/>
            </w:tcBorders>
          </w:tcPr>
          <w:p w14:paraId="7AD49D8E" w14:textId="77777777" w:rsidR="00847E59" w:rsidRPr="00B939EE" w:rsidRDefault="00847E59" w:rsidP="00B939EE">
            <w:pPr>
              <w:pStyle w:val="TSMtext"/>
              <w:rPr>
                <w:rStyle w:val="A8"/>
                <w:rFonts w:cs="Arial"/>
                <w:b w:val="0"/>
                <w:bCs w:val="0"/>
                <w:color w:val="auto"/>
                <w:sz w:val="17"/>
                <w:szCs w:val="18"/>
              </w:rPr>
            </w:pPr>
            <w:r w:rsidRPr="00B939EE">
              <w:t>On page 10, Abbas says that his “parents had built the foundations for our new lives”.</w:t>
            </w:r>
          </w:p>
        </w:tc>
        <w:tc>
          <w:tcPr>
            <w:tcW w:w="5094" w:type="dxa"/>
            <w:tcBorders>
              <w:top w:val="single" w:sz="4" w:space="0" w:color="auto"/>
            </w:tcBorders>
          </w:tcPr>
          <w:p w14:paraId="49AD458C" w14:textId="77777777" w:rsidR="00847E59" w:rsidRPr="00B939EE" w:rsidRDefault="00847E59" w:rsidP="00B939EE">
            <w:pPr>
              <w:pStyle w:val="TSMtext"/>
            </w:pPr>
          </w:p>
        </w:tc>
      </w:tr>
      <w:tr w:rsidR="00847E59" w:rsidRPr="00A239EE" w14:paraId="11A2A878" w14:textId="77777777" w:rsidTr="007D0B47">
        <w:trPr>
          <w:trHeight w:val="3969"/>
        </w:trPr>
        <w:tc>
          <w:tcPr>
            <w:tcW w:w="5094" w:type="dxa"/>
          </w:tcPr>
          <w:p w14:paraId="3F04F1BF" w14:textId="77777777" w:rsidR="00847E59" w:rsidRPr="00B939EE" w:rsidRDefault="00847E59" w:rsidP="00B939EE">
            <w:pPr>
              <w:pStyle w:val="TSMtext"/>
            </w:pPr>
            <w:r w:rsidRPr="00B939EE">
              <w:t>On page 10, Abbas then says he and his siblings have to “build the house” and that, while his ancestors are a link to the past, he is a “link to the future”.</w:t>
            </w:r>
          </w:p>
        </w:tc>
        <w:tc>
          <w:tcPr>
            <w:tcW w:w="5094" w:type="dxa"/>
          </w:tcPr>
          <w:p w14:paraId="3BBB0B06" w14:textId="77777777" w:rsidR="00847E59" w:rsidRPr="00B939EE" w:rsidRDefault="00847E59" w:rsidP="00B939EE">
            <w:pPr>
              <w:pStyle w:val="TSMtext"/>
            </w:pPr>
          </w:p>
        </w:tc>
      </w:tr>
    </w:tbl>
    <w:p w14:paraId="325798CE" w14:textId="77777777" w:rsidR="00847E59" w:rsidRDefault="00847E59" w:rsidP="00847E59"/>
    <w:tbl>
      <w:tblPr>
        <w:tblStyle w:val="TableGrid"/>
        <w:tblW w:w="10194" w:type="dxa"/>
        <w:tblLook w:val="04A0" w:firstRow="1" w:lastRow="0" w:firstColumn="1" w:lastColumn="0" w:noHBand="0" w:noVBand="1"/>
      </w:tblPr>
      <w:tblGrid>
        <w:gridCol w:w="10194"/>
      </w:tblGrid>
      <w:tr w:rsidR="00486B34" w14:paraId="0DDC3DA9" w14:textId="77777777" w:rsidTr="007D0B47">
        <w:trPr>
          <w:trHeight w:val="510"/>
        </w:trPr>
        <w:tc>
          <w:tcPr>
            <w:tcW w:w="10194" w:type="dxa"/>
            <w:tcBorders>
              <w:top w:val="nil"/>
              <w:left w:val="nil"/>
              <w:bottom w:val="single" w:sz="4" w:space="0" w:color="auto"/>
              <w:right w:val="nil"/>
            </w:tcBorders>
          </w:tcPr>
          <w:p w14:paraId="16E2978A" w14:textId="6B7C83B6" w:rsidR="00486B34" w:rsidRPr="00486B34" w:rsidRDefault="00486B34" w:rsidP="007D0B47">
            <w:pPr>
              <w:pStyle w:val="Heading3"/>
            </w:pPr>
            <w:r w:rsidRPr="00486B34">
              <w:t>Write about how an ancestor has influenced your life.</w:t>
            </w:r>
          </w:p>
        </w:tc>
      </w:tr>
      <w:tr w:rsidR="00486B34" w14:paraId="23B74C2C" w14:textId="77777777" w:rsidTr="007D0B47">
        <w:trPr>
          <w:trHeight w:val="3969"/>
        </w:trPr>
        <w:tc>
          <w:tcPr>
            <w:tcW w:w="10194" w:type="dxa"/>
            <w:tcBorders>
              <w:top w:val="single" w:sz="4" w:space="0" w:color="auto"/>
              <w:left w:val="single" w:sz="4" w:space="0" w:color="auto"/>
              <w:bottom w:val="single" w:sz="4" w:space="0" w:color="auto"/>
              <w:right w:val="single" w:sz="4" w:space="0" w:color="auto"/>
            </w:tcBorders>
          </w:tcPr>
          <w:p w14:paraId="7098746C" w14:textId="77777777" w:rsidR="00486B34" w:rsidRPr="00B939EE" w:rsidRDefault="00486B34" w:rsidP="00B939EE">
            <w:pPr>
              <w:pStyle w:val="TSMtext"/>
            </w:pPr>
          </w:p>
        </w:tc>
      </w:tr>
    </w:tbl>
    <w:p w14:paraId="0DE75619" w14:textId="77777777" w:rsidR="00D35996" w:rsidRDefault="00D35996" w:rsidP="00D35996"/>
    <w:p w14:paraId="3F5938EF" w14:textId="77777777" w:rsidR="00D35996" w:rsidRDefault="00D35996" w:rsidP="00D35996"/>
    <w:p w14:paraId="6CCE8969" w14:textId="1CA3CA03" w:rsidR="00A03314" w:rsidRPr="00A03314" w:rsidRDefault="00A03314" w:rsidP="00D56C29">
      <w:pPr>
        <w:pStyle w:val="Heading2"/>
        <w:spacing w:after="120"/>
        <w:rPr>
          <w:lang w:val="en-GB"/>
        </w:rPr>
      </w:pPr>
      <w:r w:rsidRPr="00A03314">
        <w:rPr>
          <w:lang w:val="en-GB"/>
        </w:rPr>
        <w:t>School Journal</w:t>
      </w:r>
      <w:r w:rsidR="00540E99">
        <w:rPr>
          <w:lang w:val="en-GB"/>
        </w:rPr>
        <w:t xml:space="preserve"> </w:t>
      </w:r>
      <w:r w:rsidRPr="00A03314">
        <w:rPr>
          <w:lang w:val="en-GB"/>
        </w:rPr>
        <w:t>|</w:t>
      </w:r>
      <w:r w:rsidR="00540E99">
        <w:rPr>
          <w:lang w:val="en-GB"/>
        </w:rPr>
        <w:t xml:space="preserve"> </w:t>
      </w:r>
      <w:r w:rsidRPr="00A03314">
        <w:rPr>
          <w:lang w:val="en-GB"/>
        </w:rPr>
        <w:t xml:space="preserve">Level </w:t>
      </w:r>
      <w:r w:rsidR="00B52A04">
        <w:rPr>
          <w:lang w:val="en-GB"/>
        </w:rPr>
        <w:t>4</w:t>
      </w:r>
      <w:r w:rsidR="00540E99">
        <w:rPr>
          <w:lang w:val="en-GB"/>
        </w:rPr>
        <w:t xml:space="preserve"> </w:t>
      </w:r>
      <w:r w:rsidRPr="00A03314">
        <w:rPr>
          <w:lang w:val="en-GB"/>
        </w:rPr>
        <w:t>|</w:t>
      </w:r>
      <w:r w:rsidR="00540E99">
        <w:rPr>
          <w:lang w:val="en-GB"/>
        </w:rPr>
        <w:t xml:space="preserve"> </w:t>
      </w:r>
      <w:r w:rsidRPr="00A03314">
        <w:rPr>
          <w:lang w:val="en-GB"/>
        </w:rPr>
        <w:t>June 2022</w:t>
      </w:r>
    </w:p>
    <w:p w14:paraId="6D98CBE3" w14:textId="765A3697" w:rsidR="00BC59B9" w:rsidRDefault="00BC59B9" w:rsidP="00D56C29">
      <w:pPr>
        <w:pStyle w:val="TSMtext"/>
        <w:spacing w:before="0"/>
      </w:pPr>
      <w:r w:rsidRPr="00064536">
        <w:rPr>
          <w:rStyle w:val="TABLE-Heading3"/>
        </w:rPr>
        <w:t>Exploring a theme:</w:t>
      </w:r>
      <w:r w:rsidRPr="00BC59B9">
        <w:t xml:space="preserve"> The texts</w:t>
      </w:r>
      <w:r>
        <w:t xml:space="preserve"> marked with a</w:t>
      </w:r>
      <w:r w:rsidR="006064D7">
        <w:t xml:space="preserve"> </w:t>
      </w:r>
      <w:r w:rsidR="00AC40C4" w:rsidRPr="00AC40C4">
        <w:rPr>
          <w:noProof/>
          <w:position w:val="-3"/>
        </w:rPr>
        <w:drawing>
          <wp:inline distT="0" distB="0" distL="0" distR="0" wp14:anchorId="7AF07D22" wp14:editId="76FD8167">
            <wp:extent cx="115200" cy="1152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5">
                      <a:extLst>
                        <a:ext uri="{96DAC541-7B7A-43D3-8B79-37D633B846F1}">
                          <asvg:svgBlip xmlns:asvg="http://schemas.microsoft.com/office/drawing/2016/SVG/main" r:embed="rId26"/>
                        </a:ext>
                      </a:extLst>
                    </a:blip>
                    <a:stretch>
                      <a:fillRect/>
                    </a:stretch>
                  </pic:blipFill>
                  <pic:spPr>
                    <a:xfrm>
                      <a:off x="0" y="0"/>
                      <a:ext cx="115200" cy="115200"/>
                    </a:xfrm>
                    <a:prstGeom prst="rect">
                      <a:avLst/>
                    </a:prstGeom>
                  </pic:spPr>
                </pic:pic>
              </a:graphicData>
            </a:graphic>
          </wp:inline>
        </w:drawing>
      </w:r>
      <w:r w:rsidR="001D6934">
        <w:rPr>
          <w:spacing w:val="7"/>
          <w:sz w:val="24"/>
          <w:szCs w:val="24"/>
        </w:rPr>
        <w:t xml:space="preserve"> </w:t>
      </w:r>
      <w:r>
        <w:t xml:space="preserve">share the theme of </w:t>
      </w:r>
      <w:proofErr w:type="spellStart"/>
      <w:r>
        <w:t>tūpuna</w:t>
      </w:r>
      <w:proofErr w:type="spellEnd"/>
      <w:r>
        <w:t xml:space="preserve">. </w:t>
      </w:r>
    </w:p>
    <w:tbl>
      <w:tblPr>
        <w:tblStyle w:val="TableGrid"/>
        <w:tblW w:w="10227" w:type="dxa"/>
        <w:tblBorders>
          <w:left w:val="none" w:sz="0" w:space="0" w:color="auto"/>
          <w:right w:val="none" w:sz="0" w:space="0" w:color="auto"/>
          <w:insideV w:val="none" w:sz="0" w:space="0" w:color="auto"/>
        </w:tblBorders>
        <w:tblCellMar>
          <w:left w:w="0" w:type="dxa"/>
        </w:tblCellMar>
        <w:tblLook w:val="04A0" w:firstRow="1" w:lastRow="0" w:firstColumn="1" w:lastColumn="0" w:noHBand="0" w:noVBand="1"/>
      </w:tblPr>
      <w:tblGrid>
        <w:gridCol w:w="1956"/>
        <w:gridCol w:w="4990"/>
        <w:gridCol w:w="813"/>
        <w:gridCol w:w="1304"/>
        <w:gridCol w:w="1164"/>
      </w:tblGrid>
      <w:tr w:rsidR="00064536" w:rsidRPr="001D6934" w14:paraId="49220FB3" w14:textId="77777777" w:rsidTr="00F06186">
        <w:tc>
          <w:tcPr>
            <w:tcW w:w="1956" w:type="dxa"/>
          </w:tcPr>
          <w:p w14:paraId="1BAE0F34" w14:textId="77777777" w:rsidR="00064536" w:rsidRPr="001D6934" w:rsidRDefault="00064536" w:rsidP="001D6934">
            <w:pPr>
              <w:pStyle w:val="TSMtext"/>
              <w:spacing w:line="240" w:lineRule="auto"/>
              <w:rPr>
                <w:b/>
              </w:rPr>
            </w:pPr>
          </w:p>
        </w:tc>
        <w:tc>
          <w:tcPr>
            <w:tcW w:w="4990" w:type="dxa"/>
          </w:tcPr>
          <w:p w14:paraId="7F8A02BF" w14:textId="77777777" w:rsidR="00064536" w:rsidRPr="001D6934" w:rsidRDefault="00064536" w:rsidP="001D6934">
            <w:pPr>
              <w:pStyle w:val="SmallTSMText"/>
              <w:spacing w:line="240" w:lineRule="auto"/>
              <w:rPr>
                <w:b/>
              </w:rPr>
            </w:pPr>
          </w:p>
        </w:tc>
        <w:tc>
          <w:tcPr>
            <w:tcW w:w="813" w:type="dxa"/>
          </w:tcPr>
          <w:p w14:paraId="6C9856D0" w14:textId="133476C3" w:rsidR="00064536" w:rsidRPr="001D6934" w:rsidRDefault="00064536" w:rsidP="001D6934">
            <w:pPr>
              <w:pStyle w:val="SmallTSMText"/>
              <w:spacing w:line="240" w:lineRule="auto"/>
              <w:rPr>
                <w:rStyle w:val="TABLE-Genre"/>
                <w:b/>
              </w:rPr>
            </w:pPr>
            <w:r w:rsidRPr="001D6934">
              <w:rPr>
                <w:rStyle w:val="TABLE-Genre"/>
                <w:b/>
              </w:rPr>
              <w:t>Reading level</w:t>
            </w:r>
          </w:p>
        </w:tc>
        <w:tc>
          <w:tcPr>
            <w:tcW w:w="1304" w:type="dxa"/>
          </w:tcPr>
          <w:p w14:paraId="2B476C77" w14:textId="5EBCC13F" w:rsidR="00064536" w:rsidRPr="001D6934" w:rsidRDefault="00064536" w:rsidP="001D6934">
            <w:pPr>
              <w:pStyle w:val="SmallTSMText"/>
              <w:spacing w:line="240" w:lineRule="auto"/>
              <w:rPr>
                <w:rStyle w:val="TABLE-Genre"/>
                <w:b/>
              </w:rPr>
            </w:pPr>
            <w:r w:rsidRPr="001D6934">
              <w:rPr>
                <w:rStyle w:val="TABLE-Genre"/>
                <w:b/>
              </w:rPr>
              <w:t>Themes</w:t>
            </w:r>
          </w:p>
        </w:tc>
        <w:tc>
          <w:tcPr>
            <w:tcW w:w="1164" w:type="dxa"/>
          </w:tcPr>
          <w:p w14:paraId="6E18D14B" w14:textId="0A4E86C0" w:rsidR="00064536" w:rsidRPr="001D6934" w:rsidRDefault="00064536" w:rsidP="001D6934">
            <w:pPr>
              <w:pStyle w:val="SmallTSMText"/>
              <w:spacing w:line="240" w:lineRule="auto"/>
              <w:rPr>
                <w:rStyle w:val="TABLE-Genre"/>
                <w:b/>
              </w:rPr>
            </w:pPr>
            <w:r w:rsidRPr="001D6934">
              <w:rPr>
                <w:rStyle w:val="TABLE-Genre"/>
                <w:b/>
              </w:rPr>
              <w:t xml:space="preserve">Curriculum </w:t>
            </w:r>
            <w:r w:rsidRPr="001D6934">
              <w:rPr>
                <w:rStyle w:val="TABLE-Genre"/>
                <w:b/>
              </w:rPr>
              <w:br/>
              <w:t>links</w:t>
            </w:r>
          </w:p>
        </w:tc>
      </w:tr>
      <w:tr w:rsidR="00BC59B9" w14:paraId="1A77B0EE" w14:textId="77777777" w:rsidTr="00F06186">
        <w:tc>
          <w:tcPr>
            <w:tcW w:w="1956" w:type="dxa"/>
          </w:tcPr>
          <w:p w14:paraId="6C395386" w14:textId="1668A943" w:rsidR="00BC59B9" w:rsidRDefault="00BC59B9" w:rsidP="00BC59B9">
            <w:pPr>
              <w:pStyle w:val="TSMtext"/>
            </w:pPr>
            <w:r w:rsidRPr="00BC59B9">
              <w:rPr>
                <w:noProof/>
              </w:rPr>
              <w:drawing>
                <wp:inline distT="0" distB="0" distL="0" distR="0" wp14:anchorId="48323E2A" wp14:editId="7408022C">
                  <wp:extent cx="1104900" cy="75354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stretch>
                            <a:fillRect/>
                          </a:stretch>
                        </pic:blipFill>
                        <pic:spPr>
                          <a:xfrm>
                            <a:off x="0" y="0"/>
                            <a:ext cx="1104900" cy="753541"/>
                          </a:xfrm>
                          <a:prstGeom prst="rect">
                            <a:avLst/>
                          </a:prstGeom>
                        </pic:spPr>
                      </pic:pic>
                    </a:graphicData>
                  </a:graphic>
                </wp:inline>
              </w:drawing>
            </w:r>
          </w:p>
        </w:tc>
        <w:tc>
          <w:tcPr>
            <w:tcW w:w="4990" w:type="dxa"/>
          </w:tcPr>
          <w:p w14:paraId="21300D29" w14:textId="244BF989" w:rsidR="00BC59B9" w:rsidRPr="00BC59B9" w:rsidRDefault="00BC59B9" w:rsidP="00064536">
            <w:pPr>
              <w:pStyle w:val="SmallTSMText"/>
            </w:pPr>
            <w:r w:rsidRPr="00064536">
              <w:rPr>
                <w:rStyle w:val="TABLE-Heading3"/>
              </w:rPr>
              <w:t xml:space="preserve">From Afghanistan to Aotearoa </w:t>
            </w:r>
            <w:r w:rsidR="0085201D">
              <w:rPr>
                <w:rStyle w:val="TABLE-Heading3"/>
              </w:rPr>
              <w:t xml:space="preserve"> </w:t>
            </w:r>
            <w:r w:rsidR="0085201D">
              <w:rPr>
                <w:rStyle w:val="TABLE-Genre"/>
              </w:rPr>
              <w:t xml:space="preserve">COMIC </w:t>
            </w:r>
            <w:r w:rsidR="00D02F45" w:rsidRPr="00AC40C4">
              <w:rPr>
                <w:noProof/>
                <w:position w:val="-3"/>
              </w:rPr>
              <w:drawing>
                <wp:inline distT="0" distB="0" distL="0" distR="0" wp14:anchorId="0938E8DD" wp14:editId="674A0933">
                  <wp:extent cx="115200" cy="115200"/>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5">
                            <a:extLst>
                              <a:ext uri="{96DAC541-7B7A-43D3-8B79-37D633B846F1}">
                                <asvg:svgBlip xmlns:asvg="http://schemas.microsoft.com/office/drawing/2016/SVG/main" r:embed="rId26"/>
                              </a:ext>
                            </a:extLst>
                          </a:blip>
                          <a:stretch>
                            <a:fillRect/>
                          </a:stretch>
                        </pic:blipFill>
                        <pic:spPr>
                          <a:xfrm>
                            <a:off x="0" y="0"/>
                            <a:ext cx="115200" cy="115200"/>
                          </a:xfrm>
                          <a:prstGeom prst="rect">
                            <a:avLst/>
                          </a:prstGeom>
                        </pic:spPr>
                      </pic:pic>
                    </a:graphicData>
                  </a:graphic>
                </wp:inline>
              </w:drawing>
            </w:r>
            <w:r w:rsidR="00D02F45">
              <w:br/>
            </w:r>
            <w:r w:rsidR="001D6934">
              <w:rPr>
                <w:noProof/>
              </w:rPr>
              <w:drawing>
                <wp:inline distT="0" distB="0" distL="0" distR="0" wp14:anchorId="794E1F58" wp14:editId="5669E585">
                  <wp:extent cx="799200" cy="90000"/>
                  <wp:effectExtent l="0" t="0" r="1270" b="0"/>
                  <wp:docPr id="21" name="Picture 21">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a:hlinkClick r:id="rId28"/>
                          </pic:cNvPr>
                          <pic:cNvPicPr preferRelativeResize="0"/>
                        </pic:nvPicPr>
                        <pic:blipFill>
                          <a:blip r:embed="rId29">
                            <a:extLst>
                              <a:ext uri="{96DAC541-7B7A-43D3-8B79-37D633B846F1}">
                                <asvg:svgBlip xmlns:asvg="http://schemas.microsoft.com/office/drawing/2016/SVG/main" r:embed="rId30"/>
                              </a:ext>
                            </a:extLst>
                          </a:blip>
                          <a:stretch>
                            <a:fillRect/>
                          </a:stretch>
                        </pic:blipFill>
                        <pic:spPr>
                          <a:xfrm>
                            <a:off x="0" y="0"/>
                            <a:ext cx="799200" cy="90000"/>
                          </a:xfrm>
                          <a:prstGeom prst="rect">
                            <a:avLst/>
                          </a:prstGeom>
                        </pic:spPr>
                      </pic:pic>
                    </a:graphicData>
                  </a:graphic>
                </wp:inline>
              </w:drawing>
            </w:r>
            <w:r w:rsidRPr="00BC59B9">
              <w:t xml:space="preserve"> </w:t>
            </w:r>
          </w:p>
          <w:p w14:paraId="6E462DCB" w14:textId="4D1651BE" w:rsidR="00BC59B9" w:rsidRPr="00BC59B9" w:rsidRDefault="00BC59B9" w:rsidP="00064536">
            <w:pPr>
              <w:pStyle w:val="SmallTSMText"/>
            </w:pPr>
            <w:r w:rsidRPr="00BC59B9">
              <w:t xml:space="preserve">Abbas Nazari’s family fled Afghanistan in 2001. After a harrowing six months, they were granted asylum in New Zealand. Although the family has thrived, adjusting to life in a new country has had many challenges. </w:t>
            </w:r>
          </w:p>
        </w:tc>
        <w:tc>
          <w:tcPr>
            <w:tcW w:w="813" w:type="dxa"/>
          </w:tcPr>
          <w:p w14:paraId="1557B72A" w14:textId="6E6E6BF2" w:rsidR="00BC59B9" w:rsidRPr="00064536" w:rsidRDefault="00BC59B9" w:rsidP="00064536">
            <w:pPr>
              <w:pStyle w:val="SmallTSMText"/>
            </w:pPr>
            <w:r w:rsidRPr="00064536">
              <w:t xml:space="preserve">Year </w:t>
            </w:r>
            <w:r w:rsidR="0033267F">
              <w:t>6</w:t>
            </w:r>
          </w:p>
        </w:tc>
        <w:tc>
          <w:tcPr>
            <w:tcW w:w="1304" w:type="dxa"/>
          </w:tcPr>
          <w:p w14:paraId="66F65C73" w14:textId="77777777" w:rsidR="00BC59B9" w:rsidRPr="00064536" w:rsidRDefault="00BC59B9" w:rsidP="00064536">
            <w:pPr>
              <w:pStyle w:val="SmallTSMText"/>
            </w:pPr>
            <w:proofErr w:type="spellStart"/>
            <w:r w:rsidRPr="00064536">
              <w:t>Tūpuna</w:t>
            </w:r>
            <w:proofErr w:type="spellEnd"/>
          </w:p>
          <w:p w14:paraId="14459720" w14:textId="77777777" w:rsidR="00BC59B9" w:rsidRPr="00064536" w:rsidRDefault="00BC59B9" w:rsidP="00064536">
            <w:pPr>
              <w:pStyle w:val="SmallTSMText"/>
            </w:pPr>
            <w:r w:rsidRPr="00064536">
              <w:t>Refugees</w:t>
            </w:r>
          </w:p>
          <w:p w14:paraId="4CC36557" w14:textId="77777777" w:rsidR="00BC59B9" w:rsidRPr="00064536" w:rsidRDefault="00BC59B9" w:rsidP="00064536">
            <w:pPr>
              <w:pStyle w:val="SmallTSMText"/>
            </w:pPr>
            <w:r w:rsidRPr="00064536">
              <w:t>Identity</w:t>
            </w:r>
          </w:p>
          <w:p w14:paraId="7F1395B7" w14:textId="77777777" w:rsidR="00BC59B9" w:rsidRPr="00064536" w:rsidRDefault="00BC59B9" w:rsidP="00064536">
            <w:pPr>
              <w:pStyle w:val="SmallTSMText"/>
            </w:pPr>
            <w:r w:rsidRPr="00064536">
              <w:t>Belonging</w:t>
            </w:r>
          </w:p>
          <w:p w14:paraId="611A87D2" w14:textId="77777777" w:rsidR="00BC59B9" w:rsidRPr="00064536" w:rsidRDefault="00BC59B9" w:rsidP="00064536">
            <w:pPr>
              <w:pStyle w:val="SmallTSMText"/>
            </w:pPr>
          </w:p>
        </w:tc>
        <w:tc>
          <w:tcPr>
            <w:tcW w:w="1164" w:type="dxa"/>
          </w:tcPr>
          <w:p w14:paraId="66E2E590" w14:textId="77777777" w:rsidR="00BC59B9" w:rsidRPr="00064536" w:rsidRDefault="00BC59B9" w:rsidP="00064536">
            <w:pPr>
              <w:pStyle w:val="SmallTSMText"/>
            </w:pPr>
            <w:r w:rsidRPr="00064536">
              <w:t>Health and PE</w:t>
            </w:r>
          </w:p>
          <w:p w14:paraId="298DC18C" w14:textId="77777777" w:rsidR="00BC59B9" w:rsidRPr="00064536" w:rsidRDefault="00BC59B9" w:rsidP="00064536">
            <w:pPr>
              <w:pStyle w:val="SmallTSMText"/>
            </w:pPr>
            <w:r w:rsidRPr="00064536">
              <w:t>English</w:t>
            </w:r>
          </w:p>
          <w:p w14:paraId="3E46D17B" w14:textId="6F57156C" w:rsidR="00BC59B9" w:rsidRPr="00064536" w:rsidRDefault="00BC59B9" w:rsidP="00064536">
            <w:pPr>
              <w:pStyle w:val="SmallTSMText"/>
            </w:pPr>
            <w:r w:rsidRPr="00064536">
              <w:t>Social</w:t>
            </w:r>
            <w:r w:rsidR="004663B9">
              <w:t xml:space="preserve"> </w:t>
            </w:r>
            <w:r w:rsidRPr="00064536">
              <w:t>Sciences</w:t>
            </w:r>
          </w:p>
          <w:p w14:paraId="51D95AA8" w14:textId="77777777" w:rsidR="00BC59B9" w:rsidRPr="00064536" w:rsidRDefault="00BC59B9" w:rsidP="00064536">
            <w:pPr>
              <w:pStyle w:val="SmallTSMText"/>
            </w:pPr>
          </w:p>
        </w:tc>
      </w:tr>
      <w:tr w:rsidR="00F0165A" w14:paraId="17D51F76" w14:textId="77777777" w:rsidTr="008473E7">
        <w:tc>
          <w:tcPr>
            <w:tcW w:w="1956" w:type="dxa"/>
          </w:tcPr>
          <w:p w14:paraId="32ECAFFD" w14:textId="77777777" w:rsidR="00F0165A" w:rsidRDefault="00F0165A" w:rsidP="008473E7">
            <w:pPr>
              <w:pStyle w:val="TSMtext"/>
              <w:jc w:val="center"/>
            </w:pPr>
            <w:r w:rsidRPr="00BC59B9">
              <w:rPr>
                <w:noProof/>
              </w:rPr>
              <w:drawing>
                <wp:inline distT="0" distB="0" distL="0" distR="0" wp14:anchorId="6624B168" wp14:editId="28B6BDD2">
                  <wp:extent cx="577272" cy="787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577272" cy="787400"/>
                          </a:xfrm>
                          <a:prstGeom prst="rect">
                            <a:avLst/>
                          </a:prstGeom>
                        </pic:spPr>
                      </pic:pic>
                    </a:graphicData>
                  </a:graphic>
                </wp:inline>
              </w:drawing>
            </w:r>
          </w:p>
        </w:tc>
        <w:tc>
          <w:tcPr>
            <w:tcW w:w="4990" w:type="dxa"/>
          </w:tcPr>
          <w:p w14:paraId="3D2847D7" w14:textId="77777777" w:rsidR="00F0165A" w:rsidRPr="00064536" w:rsidRDefault="00F0165A" w:rsidP="008473E7">
            <w:pPr>
              <w:pStyle w:val="SmallTSMText"/>
            </w:pPr>
            <w:r w:rsidRPr="00E14A7C">
              <w:rPr>
                <w:rStyle w:val="TABLE-Heading3"/>
              </w:rPr>
              <w:t>The Lesson</w:t>
            </w:r>
            <w:r>
              <w:rPr>
                <w:rStyle w:val="TABLE-Heading3"/>
              </w:rPr>
              <w:t xml:space="preserve">  </w:t>
            </w:r>
            <w:r>
              <w:rPr>
                <w:rStyle w:val="TABLE-Genre"/>
              </w:rPr>
              <w:t>STUDENT WRITING</w:t>
            </w:r>
            <w:r w:rsidRPr="00064536">
              <w:rPr>
                <w:rStyle w:val="TABLE-Genre"/>
              </w:rPr>
              <w:t xml:space="preserve"> </w:t>
            </w:r>
            <w:r w:rsidRPr="00AC40C4">
              <w:rPr>
                <w:noProof/>
                <w:position w:val="-3"/>
              </w:rPr>
              <w:drawing>
                <wp:inline distT="0" distB="0" distL="0" distR="0" wp14:anchorId="059CEF5E" wp14:editId="7097A6F6">
                  <wp:extent cx="115200" cy="11520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5">
                            <a:extLst>
                              <a:ext uri="{96DAC541-7B7A-43D3-8B79-37D633B846F1}">
                                <asvg:svgBlip xmlns:asvg="http://schemas.microsoft.com/office/drawing/2016/SVG/main" r:embed="rId26"/>
                              </a:ext>
                            </a:extLst>
                          </a:blip>
                          <a:stretch>
                            <a:fillRect/>
                          </a:stretch>
                        </pic:blipFill>
                        <pic:spPr>
                          <a:xfrm>
                            <a:off x="0" y="0"/>
                            <a:ext cx="115200" cy="115200"/>
                          </a:xfrm>
                          <a:prstGeom prst="rect">
                            <a:avLst/>
                          </a:prstGeom>
                        </pic:spPr>
                      </pic:pic>
                    </a:graphicData>
                  </a:graphic>
                </wp:inline>
              </w:drawing>
            </w:r>
          </w:p>
          <w:p w14:paraId="4D58CF28" w14:textId="77777777" w:rsidR="00F0165A" w:rsidRPr="00064536" w:rsidRDefault="00F0165A" w:rsidP="008473E7">
            <w:pPr>
              <w:pStyle w:val="SmallTSMText"/>
            </w:pPr>
            <w:r w:rsidRPr="00AE0332">
              <w:t>A true story told by a student about her great-grandmother.</w:t>
            </w:r>
          </w:p>
        </w:tc>
        <w:tc>
          <w:tcPr>
            <w:tcW w:w="813" w:type="dxa"/>
          </w:tcPr>
          <w:p w14:paraId="63101961" w14:textId="77777777" w:rsidR="00F0165A" w:rsidRPr="00064536" w:rsidRDefault="00F0165A" w:rsidP="008473E7">
            <w:pPr>
              <w:pStyle w:val="SmallTSMText"/>
            </w:pPr>
            <w:r>
              <w:t>N/A</w:t>
            </w:r>
          </w:p>
        </w:tc>
        <w:tc>
          <w:tcPr>
            <w:tcW w:w="1304" w:type="dxa"/>
          </w:tcPr>
          <w:p w14:paraId="7BAA94FF" w14:textId="77777777" w:rsidR="00F0165A" w:rsidRDefault="00F0165A" w:rsidP="008473E7">
            <w:pPr>
              <w:pStyle w:val="SmallTSMText"/>
            </w:pPr>
            <w:proofErr w:type="spellStart"/>
            <w:r>
              <w:t>Tūpuna</w:t>
            </w:r>
            <w:proofErr w:type="spellEnd"/>
          </w:p>
          <w:p w14:paraId="5A22F704" w14:textId="77777777" w:rsidR="00F0165A" w:rsidRPr="00064536" w:rsidRDefault="00F0165A" w:rsidP="008473E7">
            <w:pPr>
              <w:pStyle w:val="SmallTSMText"/>
            </w:pPr>
            <w:r>
              <w:t>Inherited traits</w:t>
            </w:r>
          </w:p>
        </w:tc>
        <w:tc>
          <w:tcPr>
            <w:tcW w:w="1164" w:type="dxa"/>
          </w:tcPr>
          <w:p w14:paraId="0A6B4260" w14:textId="77777777" w:rsidR="00F0165A" w:rsidRPr="00064536" w:rsidRDefault="00F0165A" w:rsidP="008473E7">
            <w:pPr>
              <w:pStyle w:val="SmallTSMText"/>
            </w:pPr>
            <w:r w:rsidRPr="00064536">
              <w:t>English</w:t>
            </w:r>
          </w:p>
          <w:p w14:paraId="4FDE2242" w14:textId="77777777" w:rsidR="00F0165A" w:rsidRPr="00064536" w:rsidRDefault="00F0165A" w:rsidP="008473E7">
            <w:pPr>
              <w:pStyle w:val="SmallTSMText"/>
            </w:pPr>
          </w:p>
        </w:tc>
      </w:tr>
      <w:tr w:rsidR="00BC59B9" w14:paraId="544905DA" w14:textId="77777777" w:rsidTr="00F06186">
        <w:tc>
          <w:tcPr>
            <w:tcW w:w="1956" w:type="dxa"/>
          </w:tcPr>
          <w:p w14:paraId="7CCB6264" w14:textId="241F04F9" w:rsidR="00BC59B9" w:rsidRDefault="00D02F45" w:rsidP="00BC59B9">
            <w:pPr>
              <w:pStyle w:val="TSMtext"/>
            </w:pPr>
            <w:r w:rsidRPr="00BC59B9">
              <w:rPr>
                <w:noProof/>
              </w:rPr>
              <w:drawing>
                <wp:inline distT="0" distB="0" distL="0" distR="0" wp14:anchorId="550E98E6" wp14:editId="6C1D3037">
                  <wp:extent cx="1104900" cy="75354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stretch>
                            <a:fillRect/>
                          </a:stretch>
                        </pic:blipFill>
                        <pic:spPr>
                          <a:xfrm>
                            <a:off x="0" y="0"/>
                            <a:ext cx="1104900" cy="753541"/>
                          </a:xfrm>
                          <a:prstGeom prst="rect">
                            <a:avLst/>
                          </a:prstGeom>
                        </pic:spPr>
                      </pic:pic>
                    </a:graphicData>
                  </a:graphic>
                </wp:inline>
              </w:drawing>
            </w:r>
          </w:p>
        </w:tc>
        <w:tc>
          <w:tcPr>
            <w:tcW w:w="4990" w:type="dxa"/>
          </w:tcPr>
          <w:p w14:paraId="309A379E" w14:textId="6033464E" w:rsidR="00BC59B9" w:rsidRPr="00064536" w:rsidRDefault="00DF7381" w:rsidP="00064536">
            <w:pPr>
              <w:pStyle w:val="SmallTSMText"/>
            </w:pPr>
            <w:r w:rsidRPr="00DF7381">
              <w:rPr>
                <w:rStyle w:val="TABLE-Heading3"/>
              </w:rPr>
              <w:t>Good Little Samoan Boy</w:t>
            </w:r>
            <w:r w:rsidR="0085201D">
              <w:rPr>
                <w:rStyle w:val="TABLE-Heading3"/>
              </w:rPr>
              <w:t xml:space="preserve"> </w:t>
            </w:r>
            <w:r>
              <w:rPr>
                <w:rStyle w:val="TABLE-Heading3"/>
              </w:rPr>
              <w:t xml:space="preserve"> </w:t>
            </w:r>
            <w:r>
              <w:rPr>
                <w:rStyle w:val="TABLE-Genre"/>
              </w:rPr>
              <w:t>memoir</w:t>
            </w:r>
            <w:r w:rsidR="0085201D">
              <w:rPr>
                <w:rStyle w:val="TABLE-Genre"/>
              </w:rPr>
              <w:t xml:space="preserve"> </w:t>
            </w:r>
            <w:r w:rsidR="00AC40C4" w:rsidRPr="00AC40C4">
              <w:rPr>
                <w:noProof/>
                <w:position w:val="-3"/>
              </w:rPr>
              <w:drawing>
                <wp:inline distT="0" distB="0" distL="0" distR="0" wp14:anchorId="717F20ED" wp14:editId="351F18FD">
                  <wp:extent cx="115200" cy="11520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5">
                            <a:extLst>
                              <a:ext uri="{96DAC541-7B7A-43D3-8B79-37D633B846F1}">
                                <asvg:svgBlip xmlns:asvg="http://schemas.microsoft.com/office/drawing/2016/SVG/main" r:embed="rId26"/>
                              </a:ext>
                            </a:extLst>
                          </a:blip>
                          <a:stretch>
                            <a:fillRect/>
                          </a:stretch>
                        </pic:blipFill>
                        <pic:spPr>
                          <a:xfrm>
                            <a:off x="0" y="0"/>
                            <a:ext cx="115200" cy="115200"/>
                          </a:xfrm>
                          <a:prstGeom prst="rect">
                            <a:avLst/>
                          </a:prstGeom>
                        </pic:spPr>
                      </pic:pic>
                    </a:graphicData>
                  </a:graphic>
                </wp:inline>
              </w:drawing>
            </w:r>
            <w:r w:rsidR="00540E99">
              <w:t xml:space="preserve">  </w:t>
            </w:r>
          </w:p>
          <w:p w14:paraId="218A7E8E" w14:textId="54F45B26" w:rsidR="00BC59B9" w:rsidRPr="00064536" w:rsidRDefault="004663B9" w:rsidP="00064536">
            <w:pPr>
              <w:pStyle w:val="SmallTSMText"/>
            </w:pPr>
            <w:r w:rsidRPr="004663B9">
              <w:t xml:space="preserve">For many years, Victor Rodger felt caught between two traditions and two worlds – he has a </w:t>
            </w:r>
            <w:proofErr w:type="spellStart"/>
            <w:r w:rsidRPr="004663B9">
              <w:t>Pālagi</w:t>
            </w:r>
            <w:proofErr w:type="spellEnd"/>
            <w:r w:rsidRPr="004663B9">
              <w:t xml:space="preserve"> mother and a Samoan father. Rodger explores what it means to have Samoan ancestry.</w:t>
            </w:r>
          </w:p>
        </w:tc>
        <w:tc>
          <w:tcPr>
            <w:tcW w:w="813" w:type="dxa"/>
          </w:tcPr>
          <w:p w14:paraId="5925DA89" w14:textId="5AE0DFA0" w:rsidR="00BC59B9" w:rsidRPr="00064536" w:rsidRDefault="004A29DE" w:rsidP="00064536">
            <w:pPr>
              <w:pStyle w:val="SmallTSMText"/>
            </w:pPr>
            <w:r>
              <w:t xml:space="preserve">Year </w:t>
            </w:r>
            <w:r w:rsidR="004663B9">
              <w:t>8</w:t>
            </w:r>
          </w:p>
        </w:tc>
        <w:tc>
          <w:tcPr>
            <w:tcW w:w="1304" w:type="dxa"/>
          </w:tcPr>
          <w:p w14:paraId="2D6388E4" w14:textId="77777777" w:rsidR="00BC59B9" w:rsidRPr="00064536" w:rsidRDefault="00BC59B9" w:rsidP="00064536">
            <w:pPr>
              <w:pStyle w:val="SmallTSMText"/>
            </w:pPr>
            <w:proofErr w:type="spellStart"/>
            <w:r w:rsidRPr="00064536">
              <w:t>Tūpuna</w:t>
            </w:r>
            <w:proofErr w:type="spellEnd"/>
          </w:p>
          <w:p w14:paraId="6CC4418E" w14:textId="77777777" w:rsidR="00BC59B9" w:rsidRDefault="004663B9" w:rsidP="00064536">
            <w:pPr>
              <w:pStyle w:val="SmallTSMText"/>
            </w:pPr>
            <w:r>
              <w:t>Cultural identity</w:t>
            </w:r>
          </w:p>
          <w:p w14:paraId="1C3DA884" w14:textId="04398932" w:rsidR="004663B9" w:rsidRPr="00064536" w:rsidRDefault="004663B9" w:rsidP="00064536">
            <w:pPr>
              <w:pStyle w:val="SmallTSMText"/>
            </w:pPr>
            <w:r>
              <w:t>Belonging</w:t>
            </w:r>
          </w:p>
        </w:tc>
        <w:tc>
          <w:tcPr>
            <w:tcW w:w="1164" w:type="dxa"/>
          </w:tcPr>
          <w:p w14:paraId="3DDF294F" w14:textId="44E902C4" w:rsidR="00BC59B9" w:rsidRPr="00064536" w:rsidRDefault="004663B9" w:rsidP="00064536">
            <w:pPr>
              <w:pStyle w:val="SmallTSMText"/>
            </w:pPr>
            <w:r>
              <w:t>Health and PE</w:t>
            </w:r>
          </w:p>
          <w:p w14:paraId="04769544" w14:textId="38917A4E" w:rsidR="00BC59B9" w:rsidRPr="00064536" w:rsidRDefault="004663B9" w:rsidP="00064536">
            <w:pPr>
              <w:pStyle w:val="SmallTSMText"/>
            </w:pPr>
            <w:r>
              <w:t>English</w:t>
            </w:r>
          </w:p>
        </w:tc>
      </w:tr>
      <w:tr w:rsidR="00BC59B9" w14:paraId="7A37FA2E" w14:textId="77777777" w:rsidTr="00F06186">
        <w:tc>
          <w:tcPr>
            <w:tcW w:w="1956" w:type="dxa"/>
          </w:tcPr>
          <w:p w14:paraId="6513E07C" w14:textId="5F098019" w:rsidR="00BC59B9" w:rsidRDefault="00D02F45" w:rsidP="00BC59B9">
            <w:pPr>
              <w:pStyle w:val="TSMtext"/>
            </w:pPr>
            <w:r w:rsidRPr="00BC59B9">
              <w:rPr>
                <w:noProof/>
              </w:rPr>
              <w:drawing>
                <wp:inline distT="0" distB="0" distL="0" distR="0" wp14:anchorId="0A84328D" wp14:editId="25CFBDF4">
                  <wp:extent cx="1104900" cy="753541"/>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stretch>
                            <a:fillRect/>
                          </a:stretch>
                        </pic:blipFill>
                        <pic:spPr>
                          <a:xfrm>
                            <a:off x="0" y="0"/>
                            <a:ext cx="1104900" cy="753541"/>
                          </a:xfrm>
                          <a:prstGeom prst="rect">
                            <a:avLst/>
                          </a:prstGeom>
                        </pic:spPr>
                      </pic:pic>
                    </a:graphicData>
                  </a:graphic>
                </wp:inline>
              </w:drawing>
            </w:r>
          </w:p>
        </w:tc>
        <w:tc>
          <w:tcPr>
            <w:tcW w:w="4990" w:type="dxa"/>
          </w:tcPr>
          <w:p w14:paraId="37DE2628" w14:textId="16E82DEB" w:rsidR="0010736C" w:rsidRDefault="00A90A3B" w:rsidP="0010736C">
            <w:pPr>
              <w:pStyle w:val="SmallTSMText"/>
              <w:rPr>
                <w:rStyle w:val="TABLE-Genre"/>
                <w:sz w:val="15"/>
                <w:szCs w:val="15"/>
              </w:rPr>
            </w:pPr>
            <w:r w:rsidRPr="00A90A3B">
              <w:rPr>
                <w:rStyle w:val="TABLE-Heading3"/>
              </w:rPr>
              <w:t>Ancestors</w:t>
            </w:r>
            <w:r w:rsidR="0085201D">
              <w:rPr>
                <w:rStyle w:val="TABLE-Heading3"/>
              </w:rPr>
              <w:t xml:space="preserve"> </w:t>
            </w:r>
            <w:r w:rsidRPr="00A90A3B">
              <w:rPr>
                <w:rStyle w:val="TABLE-Heading3"/>
              </w:rPr>
              <w:t xml:space="preserve"> </w:t>
            </w:r>
            <w:r w:rsidR="0085201D">
              <w:rPr>
                <w:rStyle w:val="TABLE-Genre"/>
              </w:rPr>
              <w:t xml:space="preserve">poem </w:t>
            </w:r>
            <w:r w:rsidR="00AC40C4" w:rsidRPr="00AC40C4">
              <w:rPr>
                <w:noProof/>
                <w:position w:val="-3"/>
              </w:rPr>
              <w:drawing>
                <wp:inline distT="0" distB="0" distL="0" distR="0" wp14:anchorId="06F2EB7D" wp14:editId="3040C51F">
                  <wp:extent cx="115200" cy="115200"/>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5">
                            <a:extLst>
                              <a:ext uri="{96DAC541-7B7A-43D3-8B79-37D633B846F1}">
                                <asvg:svgBlip xmlns:asvg="http://schemas.microsoft.com/office/drawing/2016/SVG/main" r:embed="rId26"/>
                              </a:ext>
                            </a:extLst>
                          </a:blip>
                          <a:stretch>
                            <a:fillRect/>
                          </a:stretch>
                        </pic:blipFill>
                        <pic:spPr>
                          <a:xfrm>
                            <a:off x="0" y="0"/>
                            <a:ext cx="115200" cy="115200"/>
                          </a:xfrm>
                          <a:prstGeom prst="rect">
                            <a:avLst/>
                          </a:prstGeom>
                        </pic:spPr>
                      </pic:pic>
                    </a:graphicData>
                  </a:graphic>
                </wp:inline>
              </w:drawing>
            </w:r>
          </w:p>
          <w:p w14:paraId="4697EA89" w14:textId="7FE2B8F2" w:rsidR="00BC59B9" w:rsidRPr="00064536" w:rsidRDefault="00B52FFB" w:rsidP="0010736C">
            <w:pPr>
              <w:pStyle w:val="SmallTSMText"/>
            </w:pPr>
            <w:r w:rsidRPr="00B52FFB">
              <w:t xml:space="preserve">A light-hearted poem, where the poet remembers Great-Aunt </w:t>
            </w:r>
            <w:proofErr w:type="spellStart"/>
            <w:r w:rsidRPr="00B52FFB">
              <w:t>Unice</w:t>
            </w:r>
            <w:proofErr w:type="spellEnd"/>
            <w:r w:rsidRPr="00B52FFB">
              <w:t xml:space="preserve"> and her crazy ways. </w:t>
            </w:r>
          </w:p>
        </w:tc>
        <w:tc>
          <w:tcPr>
            <w:tcW w:w="813" w:type="dxa"/>
          </w:tcPr>
          <w:p w14:paraId="4D0D5C6A" w14:textId="1BB7A631" w:rsidR="00BC59B9" w:rsidRPr="00064536" w:rsidRDefault="004A29DE" w:rsidP="00064536">
            <w:pPr>
              <w:pStyle w:val="SmallTSMText"/>
            </w:pPr>
            <w:r>
              <w:t>Year 8</w:t>
            </w:r>
          </w:p>
        </w:tc>
        <w:tc>
          <w:tcPr>
            <w:tcW w:w="1304" w:type="dxa"/>
          </w:tcPr>
          <w:p w14:paraId="163F14EF" w14:textId="77777777" w:rsidR="00BC59B9" w:rsidRPr="00064536" w:rsidRDefault="00BC59B9" w:rsidP="00064536">
            <w:pPr>
              <w:pStyle w:val="SmallTSMText"/>
            </w:pPr>
            <w:proofErr w:type="spellStart"/>
            <w:r w:rsidRPr="00064536">
              <w:t>Tūpuna</w:t>
            </w:r>
            <w:proofErr w:type="spellEnd"/>
          </w:p>
          <w:p w14:paraId="149F35C3" w14:textId="096B5BF1" w:rsidR="00BC59B9" w:rsidRPr="00064536" w:rsidRDefault="00B52FFB" w:rsidP="00064536">
            <w:pPr>
              <w:pStyle w:val="SmallTSMText"/>
            </w:pPr>
            <w:r>
              <w:t>Identity</w:t>
            </w:r>
          </w:p>
        </w:tc>
        <w:tc>
          <w:tcPr>
            <w:tcW w:w="1164" w:type="dxa"/>
          </w:tcPr>
          <w:p w14:paraId="3D6EC9F3" w14:textId="77777777" w:rsidR="00BC59B9" w:rsidRPr="00064536" w:rsidRDefault="00BC59B9" w:rsidP="00064536">
            <w:pPr>
              <w:pStyle w:val="SmallTSMText"/>
            </w:pPr>
            <w:r w:rsidRPr="00064536">
              <w:t>English</w:t>
            </w:r>
          </w:p>
          <w:p w14:paraId="3ADE38DB" w14:textId="5217ECA5" w:rsidR="00BC59B9" w:rsidRPr="00064536" w:rsidRDefault="00BC59B9" w:rsidP="00064536">
            <w:pPr>
              <w:pStyle w:val="SmallTSMText"/>
            </w:pPr>
          </w:p>
        </w:tc>
      </w:tr>
      <w:tr w:rsidR="00F0165A" w14:paraId="298F7EE2" w14:textId="77777777" w:rsidTr="008473E7">
        <w:tc>
          <w:tcPr>
            <w:tcW w:w="1956" w:type="dxa"/>
          </w:tcPr>
          <w:p w14:paraId="6BC66067" w14:textId="77777777" w:rsidR="00F0165A" w:rsidRDefault="00F0165A" w:rsidP="008473E7">
            <w:pPr>
              <w:pStyle w:val="TSMtext"/>
            </w:pPr>
            <w:r w:rsidRPr="00BC59B9">
              <w:rPr>
                <w:noProof/>
              </w:rPr>
              <w:drawing>
                <wp:inline distT="0" distB="0" distL="0" distR="0" wp14:anchorId="01036A50" wp14:editId="7B123A1A">
                  <wp:extent cx="1104900" cy="75354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stretch>
                            <a:fillRect/>
                          </a:stretch>
                        </pic:blipFill>
                        <pic:spPr>
                          <a:xfrm>
                            <a:off x="0" y="0"/>
                            <a:ext cx="1104900" cy="753541"/>
                          </a:xfrm>
                          <a:prstGeom prst="rect">
                            <a:avLst/>
                          </a:prstGeom>
                        </pic:spPr>
                      </pic:pic>
                    </a:graphicData>
                  </a:graphic>
                </wp:inline>
              </w:drawing>
            </w:r>
          </w:p>
        </w:tc>
        <w:tc>
          <w:tcPr>
            <w:tcW w:w="4990" w:type="dxa"/>
          </w:tcPr>
          <w:p w14:paraId="346D3B8A" w14:textId="77777777" w:rsidR="00F0165A" w:rsidRPr="00064536" w:rsidRDefault="00F0165A" w:rsidP="008473E7">
            <w:pPr>
              <w:pStyle w:val="SmallTSMText"/>
              <w:rPr>
                <w:rStyle w:val="TABLE-Genre"/>
              </w:rPr>
            </w:pPr>
            <w:proofErr w:type="spellStart"/>
            <w:r w:rsidRPr="00774FD4">
              <w:rPr>
                <w:rStyle w:val="TABLE-Heading3"/>
              </w:rPr>
              <w:t>Eruera</w:t>
            </w:r>
            <w:proofErr w:type="spellEnd"/>
            <w:r w:rsidRPr="00774FD4">
              <w:rPr>
                <w:rStyle w:val="TABLE-Heading3"/>
              </w:rPr>
              <w:t xml:space="preserve"> </w:t>
            </w:r>
            <w:proofErr w:type="spellStart"/>
            <w:r w:rsidRPr="00774FD4">
              <w:rPr>
                <w:rStyle w:val="TABLE-Heading3"/>
              </w:rPr>
              <w:t>Maihi</w:t>
            </w:r>
            <w:proofErr w:type="spellEnd"/>
            <w:r w:rsidRPr="00774FD4">
              <w:rPr>
                <w:rStyle w:val="TABLE-Heading3"/>
              </w:rPr>
              <w:t xml:space="preserve"> </w:t>
            </w:r>
            <w:proofErr w:type="spellStart"/>
            <w:r w:rsidRPr="00774FD4">
              <w:rPr>
                <w:rStyle w:val="TABLE-Heading3"/>
              </w:rPr>
              <w:t>Patuone</w:t>
            </w:r>
            <w:proofErr w:type="spellEnd"/>
            <w:r>
              <w:rPr>
                <w:rStyle w:val="TABLE-Heading3"/>
              </w:rPr>
              <w:t xml:space="preserve">  </w:t>
            </w:r>
            <w:r w:rsidRPr="00064536">
              <w:rPr>
                <w:rStyle w:val="TABLE-Genre"/>
              </w:rPr>
              <w:t xml:space="preserve">Article </w:t>
            </w:r>
            <w:r w:rsidRPr="00AC40C4">
              <w:rPr>
                <w:noProof/>
                <w:position w:val="-3"/>
              </w:rPr>
              <w:drawing>
                <wp:inline distT="0" distB="0" distL="0" distR="0" wp14:anchorId="054BFCBF" wp14:editId="4F2BEFCC">
                  <wp:extent cx="115200" cy="11520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5">
                            <a:extLst>
                              <a:ext uri="{96DAC541-7B7A-43D3-8B79-37D633B846F1}">
                                <asvg:svgBlip xmlns:asvg="http://schemas.microsoft.com/office/drawing/2016/SVG/main" r:embed="rId26"/>
                              </a:ext>
                            </a:extLst>
                          </a:blip>
                          <a:stretch>
                            <a:fillRect/>
                          </a:stretch>
                        </pic:blipFill>
                        <pic:spPr>
                          <a:xfrm>
                            <a:off x="0" y="0"/>
                            <a:ext cx="115200" cy="115200"/>
                          </a:xfrm>
                          <a:prstGeom prst="rect">
                            <a:avLst/>
                          </a:prstGeom>
                        </pic:spPr>
                      </pic:pic>
                    </a:graphicData>
                  </a:graphic>
                </wp:inline>
              </w:drawing>
            </w:r>
            <w:r>
              <w:rPr>
                <w:rStyle w:val="TABLE-Genre"/>
              </w:rPr>
              <w:t xml:space="preserve">  </w:t>
            </w:r>
            <w:r>
              <w:rPr>
                <w:rStyle w:val="TABLE-Genre"/>
              </w:rPr>
              <w:br/>
            </w:r>
            <w:r>
              <w:rPr>
                <w:noProof/>
              </w:rPr>
              <w:drawing>
                <wp:inline distT="0" distB="0" distL="0" distR="0" wp14:anchorId="639B38BA" wp14:editId="54DC2CAF">
                  <wp:extent cx="799200" cy="90000"/>
                  <wp:effectExtent l="0" t="0" r="1270" b="0"/>
                  <wp:docPr id="1" name="Picture 21">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a:hlinkClick r:id="rId28"/>
                          </pic:cNvPr>
                          <pic:cNvPicPr preferRelativeResize="0"/>
                        </pic:nvPicPr>
                        <pic:blipFill>
                          <a:blip r:embed="rId29">
                            <a:extLst>
                              <a:ext uri="{96DAC541-7B7A-43D3-8B79-37D633B846F1}">
                                <asvg:svgBlip xmlns:asvg="http://schemas.microsoft.com/office/drawing/2016/SVG/main" r:embed="rId30"/>
                              </a:ext>
                            </a:extLst>
                          </a:blip>
                          <a:stretch>
                            <a:fillRect/>
                          </a:stretch>
                        </pic:blipFill>
                        <pic:spPr>
                          <a:xfrm>
                            <a:off x="0" y="0"/>
                            <a:ext cx="799200" cy="90000"/>
                          </a:xfrm>
                          <a:prstGeom prst="rect">
                            <a:avLst/>
                          </a:prstGeom>
                        </pic:spPr>
                      </pic:pic>
                    </a:graphicData>
                  </a:graphic>
                </wp:inline>
              </w:drawing>
            </w:r>
          </w:p>
          <w:p w14:paraId="5D91FB2B" w14:textId="77777777" w:rsidR="00F0165A" w:rsidRPr="00064536" w:rsidRDefault="00F0165A" w:rsidP="008473E7">
            <w:pPr>
              <w:pStyle w:val="SmallTSMText"/>
            </w:pPr>
            <w:r w:rsidRPr="003A24C3">
              <w:t xml:space="preserve">An account of the life of the </w:t>
            </w:r>
            <w:proofErr w:type="spellStart"/>
            <w:r w:rsidRPr="003A24C3">
              <w:t>Ngāpuhi</w:t>
            </w:r>
            <w:proofErr w:type="spellEnd"/>
            <w:r w:rsidRPr="003A24C3">
              <w:t xml:space="preserve"> </w:t>
            </w:r>
            <w:proofErr w:type="spellStart"/>
            <w:r w:rsidRPr="003A24C3">
              <w:t>rangatira</w:t>
            </w:r>
            <w:proofErr w:type="spellEnd"/>
            <w:r w:rsidRPr="003A24C3">
              <w:t xml:space="preserve"> </w:t>
            </w:r>
            <w:proofErr w:type="spellStart"/>
            <w:r w:rsidRPr="003A24C3">
              <w:t>Eruera</w:t>
            </w:r>
            <w:proofErr w:type="spellEnd"/>
            <w:r w:rsidRPr="003A24C3">
              <w:t xml:space="preserve"> </w:t>
            </w:r>
            <w:proofErr w:type="spellStart"/>
            <w:r w:rsidRPr="003A24C3">
              <w:t>Maihi</w:t>
            </w:r>
            <w:proofErr w:type="spellEnd"/>
            <w:r w:rsidRPr="003A24C3">
              <w:t xml:space="preserve"> </w:t>
            </w:r>
            <w:proofErr w:type="spellStart"/>
            <w:r w:rsidRPr="003A24C3">
              <w:t>Patuone</w:t>
            </w:r>
            <w:proofErr w:type="spellEnd"/>
            <w:r w:rsidRPr="003A24C3">
              <w:t xml:space="preserve">, who lived during a time of huge change for Māori from pre-European times until 1872. </w:t>
            </w:r>
          </w:p>
        </w:tc>
        <w:tc>
          <w:tcPr>
            <w:tcW w:w="813" w:type="dxa"/>
          </w:tcPr>
          <w:p w14:paraId="445D78E3" w14:textId="77777777" w:rsidR="00F0165A" w:rsidRPr="00064536" w:rsidRDefault="00F0165A" w:rsidP="008473E7">
            <w:pPr>
              <w:pStyle w:val="SmallTSMText"/>
            </w:pPr>
            <w:r>
              <w:t>Year 8</w:t>
            </w:r>
          </w:p>
        </w:tc>
        <w:tc>
          <w:tcPr>
            <w:tcW w:w="1304" w:type="dxa"/>
          </w:tcPr>
          <w:p w14:paraId="50F37541" w14:textId="77777777" w:rsidR="00F0165A" w:rsidRDefault="00F0165A" w:rsidP="008473E7">
            <w:pPr>
              <w:pStyle w:val="SmallTSMText"/>
            </w:pPr>
            <w:proofErr w:type="spellStart"/>
            <w:r w:rsidRPr="00064536">
              <w:t>Tūpuna</w:t>
            </w:r>
            <w:proofErr w:type="spellEnd"/>
          </w:p>
          <w:p w14:paraId="26E621D2" w14:textId="77777777" w:rsidR="00F0165A" w:rsidRDefault="00F0165A" w:rsidP="008473E7">
            <w:pPr>
              <w:pStyle w:val="SmallTSMText"/>
            </w:pPr>
            <w:r>
              <w:t>Rangatiratanga</w:t>
            </w:r>
          </w:p>
          <w:p w14:paraId="65AC3BA5" w14:textId="77777777" w:rsidR="00F0165A" w:rsidRDefault="00F0165A" w:rsidP="008473E7">
            <w:pPr>
              <w:pStyle w:val="SmallTSMText"/>
            </w:pPr>
            <w:r>
              <w:t>Ancestral wisdom</w:t>
            </w:r>
          </w:p>
          <w:p w14:paraId="1B79184A" w14:textId="77777777" w:rsidR="00F0165A" w:rsidRDefault="00F0165A" w:rsidP="008473E7">
            <w:pPr>
              <w:pStyle w:val="SmallTSMText"/>
            </w:pPr>
            <w:r>
              <w:t>Land</w:t>
            </w:r>
          </w:p>
          <w:p w14:paraId="0FA57F37" w14:textId="77777777" w:rsidR="00F0165A" w:rsidRPr="00064536" w:rsidRDefault="00F0165A" w:rsidP="008473E7">
            <w:pPr>
              <w:pStyle w:val="SmallTSMText"/>
            </w:pPr>
            <w:r>
              <w:t>Power</w:t>
            </w:r>
          </w:p>
        </w:tc>
        <w:tc>
          <w:tcPr>
            <w:tcW w:w="1164" w:type="dxa"/>
          </w:tcPr>
          <w:p w14:paraId="5B0E1A86" w14:textId="77777777" w:rsidR="00F0165A" w:rsidRPr="00064536" w:rsidRDefault="00F0165A" w:rsidP="008473E7">
            <w:pPr>
              <w:pStyle w:val="SmallTSMText"/>
            </w:pPr>
            <w:r w:rsidRPr="00064536">
              <w:t>Social Sciences</w:t>
            </w:r>
          </w:p>
          <w:p w14:paraId="471C73B3" w14:textId="77777777" w:rsidR="00F0165A" w:rsidRPr="00064536" w:rsidRDefault="00F0165A" w:rsidP="008473E7">
            <w:pPr>
              <w:pStyle w:val="SmallTSMText"/>
            </w:pPr>
          </w:p>
        </w:tc>
      </w:tr>
      <w:tr w:rsidR="00F0165A" w14:paraId="2F04AC1D" w14:textId="77777777" w:rsidTr="008473E7">
        <w:tc>
          <w:tcPr>
            <w:tcW w:w="1956" w:type="dxa"/>
          </w:tcPr>
          <w:p w14:paraId="6D587D9A" w14:textId="77777777" w:rsidR="00F0165A" w:rsidRDefault="00F0165A" w:rsidP="008473E7">
            <w:pPr>
              <w:pStyle w:val="TSMtext"/>
            </w:pPr>
            <w:r w:rsidRPr="00BC59B9">
              <w:rPr>
                <w:noProof/>
              </w:rPr>
              <w:drawing>
                <wp:inline distT="0" distB="0" distL="0" distR="0" wp14:anchorId="614B968C" wp14:editId="2BDB53AD">
                  <wp:extent cx="1104900" cy="75354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stretch>
                            <a:fillRect/>
                          </a:stretch>
                        </pic:blipFill>
                        <pic:spPr>
                          <a:xfrm>
                            <a:off x="0" y="0"/>
                            <a:ext cx="1104900" cy="753541"/>
                          </a:xfrm>
                          <a:prstGeom prst="rect">
                            <a:avLst/>
                          </a:prstGeom>
                        </pic:spPr>
                      </pic:pic>
                    </a:graphicData>
                  </a:graphic>
                </wp:inline>
              </w:drawing>
            </w:r>
          </w:p>
        </w:tc>
        <w:tc>
          <w:tcPr>
            <w:tcW w:w="4990" w:type="dxa"/>
          </w:tcPr>
          <w:p w14:paraId="76D75C7A" w14:textId="77777777" w:rsidR="00F0165A" w:rsidRPr="00064536" w:rsidRDefault="00F0165A" w:rsidP="008473E7">
            <w:pPr>
              <w:pStyle w:val="SmallTSMText"/>
            </w:pPr>
            <w:proofErr w:type="spellStart"/>
            <w:r w:rsidRPr="00E139C4">
              <w:rPr>
                <w:rStyle w:val="TABLE-Heading3"/>
              </w:rPr>
              <w:t>Ngā</w:t>
            </w:r>
            <w:proofErr w:type="spellEnd"/>
            <w:r w:rsidRPr="00E139C4">
              <w:rPr>
                <w:rStyle w:val="TABLE-Heading3"/>
              </w:rPr>
              <w:t xml:space="preserve"> </w:t>
            </w:r>
            <w:proofErr w:type="spellStart"/>
            <w:r w:rsidRPr="00E139C4">
              <w:rPr>
                <w:rStyle w:val="TABLE-Heading3"/>
              </w:rPr>
              <w:t>Pēpeha</w:t>
            </w:r>
            <w:proofErr w:type="spellEnd"/>
            <w:r w:rsidRPr="00E139C4">
              <w:rPr>
                <w:rStyle w:val="TABLE-Heading3"/>
              </w:rPr>
              <w:t xml:space="preserve"> a </w:t>
            </w:r>
            <w:proofErr w:type="spellStart"/>
            <w:r w:rsidRPr="00E139C4">
              <w:rPr>
                <w:rStyle w:val="TABLE-Heading3"/>
              </w:rPr>
              <w:t>ngā</w:t>
            </w:r>
            <w:proofErr w:type="spellEnd"/>
            <w:r w:rsidRPr="00E139C4">
              <w:rPr>
                <w:rStyle w:val="TABLE-Heading3"/>
              </w:rPr>
              <w:t xml:space="preserve"> </w:t>
            </w:r>
            <w:proofErr w:type="spellStart"/>
            <w:r w:rsidRPr="00E139C4">
              <w:rPr>
                <w:rStyle w:val="TABLE-Heading3"/>
              </w:rPr>
              <w:t>Tūpuna</w:t>
            </w:r>
            <w:proofErr w:type="spellEnd"/>
            <w:r w:rsidRPr="00064536">
              <w:rPr>
                <w:rStyle w:val="TABLE-Heading3"/>
              </w:rPr>
              <w:t xml:space="preserve"> </w:t>
            </w:r>
            <w:r>
              <w:rPr>
                <w:rStyle w:val="TABLE-Heading3"/>
              </w:rPr>
              <w:t xml:space="preserve"> </w:t>
            </w:r>
            <w:r w:rsidRPr="00064536">
              <w:rPr>
                <w:rStyle w:val="TABLE-Genre"/>
              </w:rPr>
              <w:t xml:space="preserve">Article </w:t>
            </w:r>
            <w:r w:rsidRPr="00AC40C4">
              <w:rPr>
                <w:noProof/>
                <w:position w:val="-3"/>
              </w:rPr>
              <w:drawing>
                <wp:inline distT="0" distB="0" distL="0" distR="0" wp14:anchorId="1825CD05" wp14:editId="7D3702FE">
                  <wp:extent cx="115200" cy="115200"/>
                  <wp:effectExtent l="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5">
                            <a:extLst>
                              <a:ext uri="{96DAC541-7B7A-43D3-8B79-37D633B846F1}">
                                <asvg:svgBlip xmlns:asvg="http://schemas.microsoft.com/office/drawing/2016/SVG/main" r:embed="rId26"/>
                              </a:ext>
                            </a:extLst>
                          </a:blip>
                          <a:stretch>
                            <a:fillRect/>
                          </a:stretch>
                        </pic:blipFill>
                        <pic:spPr>
                          <a:xfrm>
                            <a:off x="0" y="0"/>
                            <a:ext cx="115200" cy="115200"/>
                          </a:xfrm>
                          <a:prstGeom prst="rect">
                            <a:avLst/>
                          </a:prstGeom>
                        </pic:spPr>
                      </pic:pic>
                    </a:graphicData>
                  </a:graphic>
                </wp:inline>
              </w:drawing>
            </w:r>
          </w:p>
          <w:p w14:paraId="3F03A4F0" w14:textId="77777777" w:rsidR="00F0165A" w:rsidRPr="00064536" w:rsidRDefault="00F0165A" w:rsidP="008473E7">
            <w:pPr>
              <w:pStyle w:val="SmallTSMText"/>
            </w:pPr>
            <w:r w:rsidRPr="004D2E69">
              <w:t xml:space="preserve">An article that explains the sayings of </w:t>
            </w:r>
            <w:proofErr w:type="spellStart"/>
            <w:r w:rsidRPr="004D2E69">
              <w:t>tūpuna</w:t>
            </w:r>
            <w:proofErr w:type="spellEnd"/>
            <w:r w:rsidRPr="004D2E69">
              <w:t xml:space="preserve"> through an exploration of various </w:t>
            </w:r>
            <w:proofErr w:type="spellStart"/>
            <w:r w:rsidRPr="004D2E69">
              <w:t>pepeha</w:t>
            </w:r>
            <w:proofErr w:type="spellEnd"/>
            <w:r w:rsidRPr="004D2E69">
              <w:t>.</w:t>
            </w:r>
          </w:p>
        </w:tc>
        <w:tc>
          <w:tcPr>
            <w:tcW w:w="813" w:type="dxa"/>
          </w:tcPr>
          <w:p w14:paraId="09DB6554" w14:textId="77777777" w:rsidR="00F0165A" w:rsidRPr="00064536" w:rsidRDefault="00F0165A" w:rsidP="008473E7">
            <w:pPr>
              <w:pStyle w:val="SmallTSMText"/>
            </w:pPr>
            <w:r>
              <w:t>Year 8</w:t>
            </w:r>
          </w:p>
        </w:tc>
        <w:tc>
          <w:tcPr>
            <w:tcW w:w="1304" w:type="dxa"/>
          </w:tcPr>
          <w:p w14:paraId="40CB0EB3" w14:textId="77777777" w:rsidR="00F0165A" w:rsidRDefault="00F0165A" w:rsidP="008473E7">
            <w:pPr>
              <w:pStyle w:val="SmallTSMText"/>
            </w:pPr>
            <w:proofErr w:type="spellStart"/>
            <w:r>
              <w:t>Tūpuna</w:t>
            </w:r>
            <w:proofErr w:type="spellEnd"/>
          </w:p>
          <w:p w14:paraId="48FFB1EF" w14:textId="77777777" w:rsidR="00F0165A" w:rsidRPr="00064536" w:rsidRDefault="00F0165A" w:rsidP="008473E7">
            <w:pPr>
              <w:pStyle w:val="SmallTSMText"/>
            </w:pPr>
            <w:r>
              <w:t>Ancestral knowledge</w:t>
            </w:r>
          </w:p>
        </w:tc>
        <w:tc>
          <w:tcPr>
            <w:tcW w:w="1164" w:type="dxa"/>
          </w:tcPr>
          <w:p w14:paraId="1459ED8D" w14:textId="77777777" w:rsidR="00F0165A" w:rsidRPr="00064536" w:rsidRDefault="00F0165A" w:rsidP="008473E7">
            <w:pPr>
              <w:pStyle w:val="SmallTSMText"/>
            </w:pPr>
            <w:r w:rsidRPr="00064536">
              <w:t>English</w:t>
            </w:r>
          </w:p>
          <w:p w14:paraId="58FAF7E3" w14:textId="77777777" w:rsidR="00F0165A" w:rsidRPr="00064536" w:rsidRDefault="00F0165A" w:rsidP="008473E7">
            <w:pPr>
              <w:pStyle w:val="SmallTSMText"/>
            </w:pPr>
            <w:r w:rsidRPr="00064536">
              <w:t>Social Sciences</w:t>
            </w:r>
          </w:p>
        </w:tc>
      </w:tr>
      <w:tr w:rsidR="00BC59B9" w14:paraId="0DB7A174" w14:textId="77777777" w:rsidTr="00F06186">
        <w:tc>
          <w:tcPr>
            <w:tcW w:w="1956" w:type="dxa"/>
          </w:tcPr>
          <w:p w14:paraId="5085A1A2" w14:textId="2417D0C8" w:rsidR="00BC59B9" w:rsidRDefault="00D02F45" w:rsidP="00BC59B9">
            <w:pPr>
              <w:pStyle w:val="TSMtext"/>
            </w:pPr>
            <w:r w:rsidRPr="00BC59B9">
              <w:rPr>
                <w:noProof/>
              </w:rPr>
              <w:drawing>
                <wp:inline distT="0" distB="0" distL="0" distR="0" wp14:anchorId="40B13D8E" wp14:editId="43640C45">
                  <wp:extent cx="1104900" cy="75354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stretch>
                            <a:fillRect/>
                          </a:stretch>
                        </pic:blipFill>
                        <pic:spPr>
                          <a:xfrm>
                            <a:off x="0" y="0"/>
                            <a:ext cx="1104900" cy="753541"/>
                          </a:xfrm>
                          <a:prstGeom prst="rect">
                            <a:avLst/>
                          </a:prstGeom>
                        </pic:spPr>
                      </pic:pic>
                    </a:graphicData>
                  </a:graphic>
                </wp:inline>
              </w:drawing>
            </w:r>
          </w:p>
        </w:tc>
        <w:tc>
          <w:tcPr>
            <w:tcW w:w="4990" w:type="dxa"/>
          </w:tcPr>
          <w:p w14:paraId="2023F7D4" w14:textId="03AE8AEF" w:rsidR="00BC59B9" w:rsidRPr="00064536" w:rsidRDefault="00CF547D" w:rsidP="00064536">
            <w:pPr>
              <w:pStyle w:val="SmallTSMText"/>
            </w:pPr>
            <w:r w:rsidRPr="00CF547D">
              <w:rPr>
                <w:rStyle w:val="TABLE-Heading3"/>
              </w:rPr>
              <w:t>The Bucket Man</w:t>
            </w:r>
            <w:r w:rsidR="00BC59B9" w:rsidRPr="00064536">
              <w:rPr>
                <w:rStyle w:val="TABLE-Heading3"/>
              </w:rPr>
              <w:t xml:space="preserve"> </w:t>
            </w:r>
            <w:r>
              <w:rPr>
                <w:rStyle w:val="TABLE-Genre"/>
              </w:rPr>
              <w:t>story</w:t>
            </w:r>
            <w:r w:rsidR="00BC59B9" w:rsidRPr="00064536">
              <w:rPr>
                <w:rStyle w:val="TABLE-Genre"/>
              </w:rPr>
              <w:t xml:space="preserve"> </w:t>
            </w:r>
            <w:r w:rsidR="00AC40C4" w:rsidRPr="00AC40C4">
              <w:rPr>
                <w:noProof/>
                <w:position w:val="-3"/>
              </w:rPr>
              <w:drawing>
                <wp:inline distT="0" distB="0" distL="0" distR="0" wp14:anchorId="3C82F150" wp14:editId="06704BDA">
                  <wp:extent cx="115200" cy="115200"/>
                  <wp:effectExtent l="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5">
                            <a:extLst>
                              <a:ext uri="{96DAC541-7B7A-43D3-8B79-37D633B846F1}">
                                <asvg:svgBlip xmlns:asvg="http://schemas.microsoft.com/office/drawing/2016/SVG/main" r:embed="rId26"/>
                              </a:ext>
                            </a:extLst>
                          </a:blip>
                          <a:stretch>
                            <a:fillRect/>
                          </a:stretch>
                        </pic:blipFill>
                        <pic:spPr>
                          <a:xfrm>
                            <a:off x="0" y="0"/>
                            <a:ext cx="115200" cy="115200"/>
                          </a:xfrm>
                          <a:prstGeom prst="rect">
                            <a:avLst/>
                          </a:prstGeom>
                        </pic:spPr>
                      </pic:pic>
                    </a:graphicData>
                  </a:graphic>
                </wp:inline>
              </w:drawing>
            </w:r>
          </w:p>
          <w:p w14:paraId="3196A57C" w14:textId="17C2561F" w:rsidR="00BC59B9" w:rsidRPr="00064536" w:rsidRDefault="0051401A" w:rsidP="00064536">
            <w:pPr>
              <w:pStyle w:val="SmallTSMText"/>
            </w:pPr>
            <w:r w:rsidRPr="0051401A">
              <w:t xml:space="preserve">A speculative story about a teenager who wants to follow her own path but is expected to follow in the family tradition. </w:t>
            </w:r>
          </w:p>
        </w:tc>
        <w:tc>
          <w:tcPr>
            <w:tcW w:w="813" w:type="dxa"/>
          </w:tcPr>
          <w:p w14:paraId="7B575385" w14:textId="224A2D39" w:rsidR="00BC59B9" w:rsidRPr="00064536" w:rsidRDefault="004A29DE" w:rsidP="00064536">
            <w:pPr>
              <w:pStyle w:val="SmallTSMText"/>
            </w:pPr>
            <w:r>
              <w:t>Year 8</w:t>
            </w:r>
          </w:p>
        </w:tc>
        <w:tc>
          <w:tcPr>
            <w:tcW w:w="1304" w:type="dxa"/>
          </w:tcPr>
          <w:p w14:paraId="1526C966" w14:textId="77777777" w:rsidR="008F4C33" w:rsidRDefault="008F4C33" w:rsidP="008F4C33">
            <w:pPr>
              <w:pStyle w:val="SmallTSMText"/>
            </w:pPr>
            <w:proofErr w:type="spellStart"/>
            <w:r>
              <w:t>Tūpuna</w:t>
            </w:r>
            <w:proofErr w:type="spellEnd"/>
          </w:p>
          <w:p w14:paraId="0C091D42" w14:textId="77777777" w:rsidR="008F4C33" w:rsidRDefault="008F4C33" w:rsidP="008F4C33">
            <w:pPr>
              <w:pStyle w:val="SmallTSMText"/>
            </w:pPr>
            <w:r>
              <w:t>Ancestral knowledge</w:t>
            </w:r>
          </w:p>
          <w:p w14:paraId="54B4203A" w14:textId="77777777" w:rsidR="008F4C33" w:rsidRDefault="008F4C33" w:rsidP="008F4C33">
            <w:pPr>
              <w:pStyle w:val="SmallTSMText"/>
            </w:pPr>
            <w:r>
              <w:t>Inherited traits</w:t>
            </w:r>
          </w:p>
          <w:p w14:paraId="602C0E79" w14:textId="1D453434" w:rsidR="00BC59B9" w:rsidRPr="00064536" w:rsidRDefault="008F4C33" w:rsidP="008F4C33">
            <w:pPr>
              <w:pStyle w:val="SmallTSMText"/>
            </w:pPr>
            <w:r>
              <w:t>Climate change</w:t>
            </w:r>
          </w:p>
        </w:tc>
        <w:tc>
          <w:tcPr>
            <w:tcW w:w="1164" w:type="dxa"/>
          </w:tcPr>
          <w:p w14:paraId="3CC8D0EF" w14:textId="77777777" w:rsidR="00BC59B9" w:rsidRPr="00064536" w:rsidRDefault="00BC59B9" w:rsidP="00064536">
            <w:pPr>
              <w:pStyle w:val="SmallTSMText"/>
            </w:pPr>
            <w:r w:rsidRPr="00064536">
              <w:t>English</w:t>
            </w:r>
          </w:p>
          <w:p w14:paraId="15342D39" w14:textId="550EF34C" w:rsidR="00BC59B9" w:rsidRPr="00064536" w:rsidRDefault="00BC59B9" w:rsidP="00064536">
            <w:pPr>
              <w:pStyle w:val="SmallTSMText"/>
            </w:pPr>
          </w:p>
        </w:tc>
      </w:tr>
      <w:tr w:rsidR="00BC59B9" w14:paraId="5A9E473B" w14:textId="77777777" w:rsidTr="00F06186">
        <w:tc>
          <w:tcPr>
            <w:tcW w:w="1956" w:type="dxa"/>
          </w:tcPr>
          <w:p w14:paraId="73DF2665" w14:textId="038DF473" w:rsidR="00BC59B9" w:rsidRDefault="00D02F45" w:rsidP="00BC59B9">
            <w:pPr>
              <w:pStyle w:val="TSMtext"/>
            </w:pPr>
            <w:r w:rsidRPr="00BC59B9">
              <w:rPr>
                <w:noProof/>
              </w:rPr>
              <w:drawing>
                <wp:inline distT="0" distB="0" distL="0" distR="0" wp14:anchorId="77E79CEA" wp14:editId="37BEBE1D">
                  <wp:extent cx="1104900" cy="753541"/>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stretch>
                            <a:fillRect/>
                          </a:stretch>
                        </pic:blipFill>
                        <pic:spPr>
                          <a:xfrm>
                            <a:off x="0" y="0"/>
                            <a:ext cx="1104900" cy="753541"/>
                          </a:xfrm>
                          <a:prstGeom prst="rect">
                            <a:avLst/>
                          </a:prstGeom>
                        </pic:spPr>
                      </pic:pic>
                    </a:graphicData>
                  </a:graphic>
                </wp:inline>
              </w:drawing>
            </w:r>
          </w:p>
        </w:tc>
        <w:tc>
          <w:tcPr>
            <w:tcW w:w="4990" w:type="dxa"/>
          </w:tcPr>
          <w:p w14:paraId="66BC048D" w14:textId="6EBBE22B" w:rsidR="00BC59B9" w:rsidRPr="00064536" w:rsidRDefault="00287AA0" w:rsidP="00064536">
            <w:pPr>
              <w:pStyle w:val="SmallTSMText"/>
            </w:pPr>
            <w:r w:rsidRPr="00287AA0">
              <w:rPr>
                <w:rStyle w:val="TABLE-Heading3"/>
              </w:rPr>
              <w:t>Ann Evans: Colonial Nurse</w:t>
            </w:r>
            <w:r w:rsidR="00BC59B9" w:rsidRPr="00064536">
              <w:t xml:space="preserve"> </w:t>
            </w:r>
            <w:r>
              <w:rPr>
                <w:rStyle w:val="TABLE-Genre"/>
              </w:rPr>
              <w:t>biography</w:t>
            </w:r>
            <w:r w:rsidR="002A3B7D">
              <w:rPr>
                <w:rStyle w:val="TABLE-Genre"/>
              </w:rPr>
              <w:t xml:space="preserve"> </w:t>
            </w:r>
          </w:p>
          <w:p w14:paraId="5607871D" w14:textId="6292BB41" w:rsidR="00BC59B9" w:rsidRPr="00064536" w:rsidRDefault="004A3C8D" w:rsidP="00064536">
            <w:pPr>
              <w:pStyle w:val="SmallTSMText"/>
            </w:pPr>
            <w:r w:rsidRPr="004A3C8D">
              <w:t>A profile of a nurse who lived during the nineteenth century and faced many challenges.</w:t>
            </w:r>
            <w:r w:rsidR="00BC59B9" w:rsidRPr="00064536">
              <w:t xml:space="preserve"> </w:t>
            </w:r>
          </w:p>
          <w:p w14:paraId="52D0DCAA" w14:textId="77777777" w:rsidR="00BC59B9" w:rsidRPr="00064536" w:rsidRDefault="00BC59B9" w:rsidP="00064536">
            <w:pPr>
              <w:pStyle w:val="SmallTSMText"/>
            </w:pPr>
          </w:p>
        </w:tc>
        <w:tc>
          <w:tcPr>
            <w:tcW w:w="813" w:type="dxa"/>
          </w:tcPr>
          <w:p w14:paraId="31AE35DB" w14:textId="31CAF891" w:rsidR="00BC59B9" w:rsidRPr="00064536" w:rsidRDefault="00DC618E" w:rsidP="00064536">
            <w:pPr>
              <w:pStyle w:val="SmallTSMText"/>
            </w:pPr>
            <w:r>
              <w:t>Year 8</w:t>
            </w:r>
          </w:p>
        </w:tc>
        <w:tc>
          <w:tcPr>
            <w:tcW w:w="1304" w:type="dxa"/>
          </w:tcPr>
          <w:p w14:paraId="0354F312" w14:textId="6A61B6AA" w:rsidR="00BC59B9" w:rsidRPr="00064536" w:rsidRDefault="005235FD" w:rsidP="00064536">
            <w:pPr>
              <w:pStyle w:val="SmallTSMText"/>
            </w:pPr>
            <w:r w:rsidRPr="005235FD">
              <w:t xml:space="preserve">Social </w:t>
            </w:r>
            <w:r>
              <w:t>c</w:t>
            </w:r>
            <w:r w:rsidRPr="005235FD">
              <w:t>hange</w:t>
            </w:r>
          </w:p>
        </w:tc>
        <w:tc>
          <w:tcPr>
            <w:tcW w:w="1164" w:type="dxa"/>
          </w:tcPr>
          <w:p w14:paraId="6CFDAB37" w14:textId="02CBC8D2" w:rsidR="00BC59B9" w:rsidRPr="00064536" w:rsidRDefault="00A31B9A" w:rsidP="00064536">
            <w:pPr>
              <w:pStyle w:val="SmallTSMText"/>
            </w:pPr>
            <w:r w:rsidRPr="00A31B9A">
              <w:t>Social Sciences</w:t>
            </w:r>
          </w:p>
        </w:tc>
      </w:tr>
    </w:tbl>
    <w:p w14:paraId="2CD1909D" w14:textId="3EE1DFDD" w:rsidR="00F2248B" w:rsidRPr="006F269D" w:rsidRDefault="00F2248B" w:rsidP="003B1F31">
      <w:pPr>
        <w:tabs>
          <w:tab w:val="left" w:pos="4643"/>
        </w:tabs>
        <w:rPr>
          <w:rFonts w:ascii="Arial" w:hAnsi="Arial"/>
          <w:sz w:val="17"/>
        </w:rPr>
      </w:pPr>
    </w:p>
    <w:sectPr w:rsidR="00F2248B" w:rsidRPr="006F269D" w:rsidSect="00B81B53">
      <w:footerReference w:type="default" r:id="rId38"/>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EA76C" w14:textId="77777777" w:rsidR="003C4822" w:rsidRDefault="003C4822" w:rsidP="00AC20AC">
      <w:r>
        <w:separator/>
      </w:r>
    </w:p>
  </w:endnote>
  <w:endnote w:type="continuationSeparator" w:id="0">
    <w:p w14:paraId="1301F7C2" w14:textId="77777777" w:rsidR="003C4822" w:rsidRDefault="003C4822"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Helvetica">
    <w:panose1 w:val="020B0604020202020204"/>
    <w:charset w:val="00"/>
    <w:family w:val="auto"/>
    <w:pitch w:val="variable"/>
    <w:sig w:usb0="E00002FF" w:usb1="5000785B" w:usb2="00000000" w:usb3="00000000" w:csb0="0000019F" w:csb1="00000000"/>
  </w:font>
  <w:font w:name="Source Sans Pro (OTF)">
    <w:charset w:val="00"/>
    <w:family w:val="swiss"/>
    <w:pitch w:val="variable"/>
    <w:sig w:usb0="600002F7" w:usb1="00000003"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Source Sans Pro Black">
    <w:panose1 w:val="020B0803030403020204"/>
    <w:charset w:val="00"/>
    <w:family w:val="swiss"/>
    <w:pitch w:val="variable"/>
    <w:sig w:usb0="20000007" w:usb1="00000001"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2821E7" w:rsidRPr="00375E5B" w14:paraId="13E26854" w14:textId="77777777" w:rsidTr="002821E7">
      <w:tc>
        <w:tcPr>
          <w:tcW w:w="1806" w:type="pct"/>
          <w:tcBorders>
            <w:top w:val="single" w:sz="4" w:space="0" w:color="BFBFBF"/>
            <w:right w:val="nil"/>
          </w:tcBorders>
        </w:tcPr>
        <w:p w14:paraId="36BF64AA" w14:textId="03C0CD62" w:rsidR="002821E7" w:rsidRPr="009F4C58" w:rsidRDefault="00B22BBE" w:rsidP="002821E7">
          <w:pPr>
            <w:tabs>
              <w:tab w:val="right" w:pos="9808"/>
            </w:tabs>
            <w:spacing w:line="240" w:lineRule="auto"/>
            <w:rPr>
              <w:rFonts w:ascii="Arial" w:hAnsi="Arial"/>
              <w:sz w:val="11"/>
              <w:szCs w:val="11"/>
              <w:lang w:val="en-AU"/>
            </w:rPr>
          </w:pPr>
          <w:r w:rsidRPr="00B22BBE">
            <w:rPr>
              <w:rFonts w:ascii="Arial" w:hAnsi="Arial"/>
              <w:sz w:val="11"/>
              <w:szCs w:val="11"/>
              <w:lang w:val="en-AU"/>
            </w:rPr>
            <w:t>ISBN 978 1 77690 581 2 (WORD) ISBN 978 1 77690 580 5 (PDF)</w:t>
          </w:r>
        </w:p>
      </w:tc>
      <w:tc>
        <w:tcPr>
          <w:tcW w:w="2991" w:type="pct"/>
          <w:tcBorders>
            <w:top w:val="single" w:sz="4" w:space="0" w:color="BFBFBF"/>
            <w:left w:val="nil"/>
          </w:tcBorders>
        </w:tcPr>
        <w:p w14:paraId="775250FA" w14:textId="4218403C" w:rsidR="00E35C99" w:rsidRDefault="002821E7" w:rsidP="002821E7">
          <w:pPr>
            <w:spacing w:line="240" w:lineRule="auto"/>
            <w:ind w:left="9808" w:hanging="9808"/>
            <w:jc w:val="right"/>
            <w:rPr>
              <w:rFonts w:ascii="Arial" w:hAnsi="Arial"/>
              <w:b/>
              <w:bCs/>
              <w:color w:val="231F20"/>
              <w:sz w:val="11"/>
              <w:szCs w:val="11"/>
            </w:rPr>
          </w:pPr>
          <w:r w:rsidRPr="009F4C58">
            <w:rPr>
              <w:rFonts w:ascii="Arial" w:hAnsi="Arial"/>
              <w:color w:val="231F20"/>
              <w:sz w:val="11"/>
              <w:szCs w:val="11"/>
            </w:rPr>
            <w:t xml:space="preserve">TEACHER SUPPORT MATERIAL FOR </w:t>
          </w:r>
          <w:r w:rsidRPr="00496360">
            <w:rPr>
              <w:rFonts w:ascii="Arial" w:hAnsi="Arial"/>
              <w:b/>
              <w:bCs/>
              <w:color w:val="231F20"/>
              <w:sz w:val="11"/>
              <w:szCs w:val="11"/>
            </w:rPr>
            <w:t>“</w:t>
          </w:r>
          <w:r w:rsidR="00496360">
            <w:rPr>
              <w:rFonts w:ascii="Arial" w:hAnsi="Arial"/>
              <w:b/>
              <w:bCs/>
              <w:color w:val="231F20"/>
              <w:sz w:val="11"/>
              <w:szCs w:val="11"/>
            </w:rPr>
            <w:t xml:space="preserve">FROM </w:t>
          </w:r>
          <w:r w:rsidR="004A29DE">
            <w:rPr>
              <w:rFonts w:ascii="Arial" w:hAnsi="Arial"/>
              <w:b/>
              <w:bCs/>
              <w:color w:val="231F20"/>
              <w:sz w:val="11"/>
              <w:szCs w:val="11"/>
            </w:rPr>
            <w:t xml:space="preserve">AFGHANISTAN to </w:t>
          </w:r>
          <w:r w:rsidR="00496360">
            <w:rPr>
              <w:rFonts w:ascii="Arial" w:hAnsi="Arial"/>
              <w:b/>
              <w:bCs/>
              <w:color w:val="231F20"/>
              <w:sz w:val="11"/>
              <w:szCs w:val="11"/>
            </w:rPr>
            <w:t>AOTEAROA</w:t>
          </w:r>
          <w:r w:rsidRPr="00496360">
            <w:rPr>
              <w:rFonts w:ascii="Arial" w:hAnsi="Arial"/>
              <w:b/>
              <w:bCs/>
              <w:color w:val="231F20"/>
              <w:sz w:val="11"/>
              <w:szCs w:val="11"/>
            </w:rPr>
            <w:t>”</w:t>
          </w:r>
        </w:p>
        <w:p w14:paraId="6785A4E6" w14:textId="4A702E57" w:rsidR="002821E7" w:rsidRPr="009F4C58" w:rsidRDefault="002821E7" w:rsidP="00E35C99">
          <w:pPr>
            <w:spacing w:before="0" w:line="240" w:lineRule="auto"/>
            <w:ind w:left="9808" w:hanging="9808"/>
            <w:jc w:val="right"/>
            <w:rPr>
              <w:rFonts w:ascii="Arial" w:hAnsi="Arial"/>
              <w:sz w:val="11"/>
              <w:szCs w:val="11"/>
              <w:lang w:val="en-AU"/>
            </w:rPr>
          </w:pPr>
          <w:r w:rsidRPr="009F4C58">
            <w:rPr>
              <w:rFonts w:ascii="Arial" w:hAnsi="Arial"/>
              <w:color w:val="231F20"/>
              <w:sz w:val="11"/>
              <w:szCs w:val="11"/>
            </w:rPr>
            <w:t xml:space="preserve">SCHOOL JOURNAL, LEVEL </w:t>
          </w:r>
          <w:r w:rsidR="00E35C99">
            <w:rPr>
              <w:rFonts w:ascii="Arial" w:hAnsi="Arial"/>
              <w:color w:val="231F20"/>
              <w:sz w:val="11"/>
              <w:szCs w:val="11"/>
            </w:rPr>
            <w:t>4</w:t>
          </w:r>
          <w:r w:rsidRPr="009F4C58">
            <w:rPr>
              <w:rFonts w:ascii="Arial" w:hAnsi="Arial"/>
              <w:color w:val="231F20"/>
              <w:sz w:val="11"/>
              <w:szCs w:val="11"/>
            </w:rPr>
            <w:t xml:space="preserve">, </w:t>
          </w:r>
          <w:r w:rsidR="00E35C99">
            <w:rPr>
              <w:rFonts w:ascii="Arial" w:hAnsi="Arial"/>
              <w:color w:val="231F20"/>
              <w:sz w:val="11"/>
              <w:szCs w:val="11"/>
            </w:rPr>
            <w:t>JUNE</w:t>
          </w:r>
          <w:r>
            <w:rPr>
              <w:rFonts w:ascii="Arial" w:hAnsi="Arial"/>
              <w:color w:val="231F20"/>
              <w:sz w:val="11"/>
              <w:szCs w:val="11"/>
            </w:rPr>
            <w:t xml:space="preserve"> </w:t>
          </w:r>
          <w:r w:rsidRPr="009F4C58">
            <w:rPr>
              <w:rFonts w:ascii="Arial" w:hAnsi="Arial"/>
              <w:color w:val="231F20"/>
              <w:sz w:val="11"/>
              <w:szCs w:val="11"/>
            </w:rPr>
            <w:t>20</w:t>
          </w:r>
          <w:r>
            <w:rPr>
              <w:rFonts w:ascii="Arial" w:hAnsi="Arial"/>
              <w:color w:val="231F20"/>
              <w:sz w:val="11"/>
              <w:szCs w:val="11"/>
            </w:rPr>
            <w:t>2</w:t>
          </w:r>
          <w:r w:rsidR="00E35C99">
            <w:rPr>
              <w:rFonts w:ascii="Arial" w:hAnsi="Arial"/>
              <w:color w:val="231F20"/>
              <w:sz w:val="11"/>
              <w:szCs w:val="11"/>
            </w:rPr>
            <w:t>2</w:t>
          </w:r>
        </w:p>
        <w:p w14:paraId="4B1FA7D7" w14:textId="1EB16867" w:rsidR="00B821CC" w:rsidRPr="009F4C58" w:rsidRDefault="00B821CC" w:rsidP="00181E12">
          <w:pPr>
            <w:pStyle w:val="FooterSmall"/>
            <w:spacing w:after="60"/>
          </w:pPr>
          <w:r w:rsidRPr="009F4C58">
            <w:t xml:space="preserve">Accessed from </w:t>
          </w:r>
          <w:hyperlink r:id="rId1" w:history="1">
            <w:r w:rsidRPr="009F4C58">
              <w:rPr>
                <w:rStyle w:val="Hyperlink"/>
                <w:sz w:val="11"/>
              </w:rPr>
              <w:t>www.schooljournal.tki.org.nz</w:t>
            </w:r>
          </w:hyperlink>
        </w:p>
        <w:p w14:paraId="50C134F0" w14:textId="34A975D0" w:rsidR="002821E7" w:rsidRPr="00304834" w:rsidRDefault="00B821CC" w:rsidP="00B821CC">
          <w:pPr>
            <w:spacing w:before="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w:t>
          </w:r>
          <w:r w:rsidR="002172EC">
            <w:rPr>
              <w:rFonts w:ascii="Arial" w:hAnsi="Arial"/>
              <w:sz w:val="10"/>
              <w:szCs w:val="12"/>
              <w:lang w:val="en-AU"/>
            </w:rPr>
            <w:t>2</w:t>
          </w:r>
        </w:p>
      </w:tc>
      <w:tc>
        <w:tcPr>
          <w:tcW w:w="203" w:type="pct"/>
          <w:tcMar>
            <w:right w:w="0" w:type="dxa"/>
          </w:tcMar>
        </w:tcPr>
        <w:p w14:paraId="1F18C24B" w14:textId="77777777" w:rsidR="002821E7" w:rsidRPr="009763D5" w:rsidRDefault="002821E7" w:rsidP="002821E7">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Pr>
              <w:rFonts w:ascii="Arial" w:hAnsi="Arial"/>
              <w:b/>
              <w:noProof/>
              <w:sz w:val="16"/>
            </w:rPr>
            <w:t>2</w:t>
          </w:r>
          <w:r w:rsidRPr="009763D5">
            <w:rPr>
              <w:rFonts w:ascii="Arial" w:hAnsi="Arial"/>
              <w:b/>
              <w:sz w:val="16"/>
            </w:rPr>
            <w:fldChar w:fldCharType="end"/>
          </w:r>
        </w:p>
      </w:tc>
    </w:tr>
  </w:tbl>
  <w:p w14:paraId="0C8D7E6D" w14:textId="785C08DC" w:rsidR="00A46938" w:rsidRPr="00624FAA" w:rsidRDefault="00A46938" w:rsidP="006D3D3F">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2417E" w14:textId="77777777" w:rsidR="003C4822" w:rsidRDefault="003C4822" w:rsidP="00AC20AC">
      <w:r>
        <w:separator/>
      </w:r>
    </w:p>
  </w:footnote>
  <w:footnote w:type="continuationSeparator" w:id="0">
    <w:p w14:paraId="59E206F7" w14:textId="77777777" w:rsidR="003C4822" w:rsidRDefault="003C4822" w:rsidP="00AC2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0A8C"/>
    <w:multiLevelType w:val="hybridMultilevel"/>
    <w:tmpl w:val="5D52A398"/>
    <w:lvl w:ilvl="0" w:tplc="688AF984">
      <w:start w:val="1"/>
      <w:numFmt w:val="bullet"/>
      <w:pStyle w:val="Bullets"/>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3"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6F2E0BCD"/>
    <w:multiLevelType w:val="singleLevel"/>
    <w:tmpl w:val="ED2C70E2"/>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776B2397"/>
    <w:multiLevelType w:val="multilevel"/>
    <w:tmpl w:val="41AE34E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7" w15:restartNumberingAfterBreak="0">
    <w:nsid w:val="78FA599C"/>
    <w:multiLevelType w:val="hybridMultilevel"/>
    <w:tmpl w:val="5EC29502"/>
    <w:lvl w:ilvl="0" w:tplc="06564F16">
      <w:start w:val="1"/>
      <w:numFmt w:val="bullet"/>
      <w:pStyle w:val="TSMtextbullets"/>
      <w:lvlText w:val=""/>
      <w:lvlJc w:val="left"/>
      <w:pPr>
        <w:ind w:left="833" w:hanging="360"/>
      </w:pPr>
      <w:rPr>
        <w:rFonts w:ascii="Wingdings" w:hAnsi="Wingdings" w:hint="default"/>
        <w:color w:val="auto"/>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16cid:durableId="1979188762">
    <w:abstractNumId w:val="3"/>
  </w:num>
  <w:num w:numId="2" w16cid:durableId="5789971">
    <w:abstractNumId w:val="7"/>
  </w:num>
  <w:num w:numId="3" w16cid:durableId="1727878050">
    <w:abstractNumId w:val="5"/>
  </w:num>
  <w:num w:numId="4" w16cid:durableId="342822185">
    <w:abstractNumId w:val="1"/>
  </w:num>
  <w:num w:numId="5" w16cid:durableId="1502503703">
    <w:abstractNumId w:val="2"/>
  </w:num>
  <w:num w:numId="6" w16cid:durableId="289015035">
    <w:abstractNumId w:val="4"/>
  </w:num>
  <w:num w:numId="7" w16cid:durableId="1349529504">
    <w:abstractNumId w:val="6"/>
  </w:num>
  <w:num w:numId="8" w16cid:durableId="79318286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E5"/>
    <w:rsid w:val="0000093D"/>
    <w:rsid w:val="00001B4C"/>
    <w:rsid w:val="00001C67"/>
    <w:rsid w:val="00001E88"/>
    <w:rsid w:val="000038C7"/>
    <w:rsid w:val="00004880"/>
    <w:rsid w:val="000052CD"/>
    <w:rsid w:val="00007460"/>
    <w:rsid w:val="00007D03"/>
    <w:rsid w:val="00012CE1"/>
    <w:rsid w:val="00013CF4"/>
    <w:rsid w:val="00015C56"/>
    <w:rsid w:val="00020DB5"/>
    <w:rsid w:val="000224BF"/>
    <w:rsid w:val="00022631"/>
    <w:rsid w:val="0002385E"/>
    <w:rsid w:val="000256C2"/>
    <w:rsid w:val="000267EE"/>
    <w:rsid w:val="00031661"/>
    <w:rsid w:val="00031AE1"/>
    <w:rsid w:val="00031C74"/>
    <w:rsid w:val="00031D95"/>
    <w:rsid w:val="0003254F"/>
    <w:rsid w:val="00034888"/>
    <w:rsid w:val="00036D4F"/>
    <w:rsid w:val="00040152"/>
    <w:rsid w:val="00040C61"/>
    <w:rsid w:val="00040E68"/>
    <w:rsid w:val="000413AB"/>
    <w:rsid w:val="00042A04"/>
    <w:rsid w:val="0004397E"/>
    <w:rsid w:val="00043DBA"/>
    <w:rsid w:val="0004632F"/>
    <w:rsid w:val="00046ABD"/>
    <w:rsid w:val="00046C9D"/>
    <w:rsid w:val="000472D3"/>
    <w:rsid w:val="00047C61"/>
    <w:rsid w:val="00047EE2"/>
    <w:rsid w:val="00051137"/>
    <w:rsid w:val="00051B0F"/>
    <w:rsid w:val="0005292F"/>
    <w:rsid w:val="0005391D"/>
    <w:rsid w:val="000539E4"/>
    <w:rsid w:val="000540E6"/>
    <w:rsid w:val="00055054"/>
    <w:rsid w:val="00056A88"/>
    <w:rsid w:val="0005700A"/>
    <w:rsid w:val="000609DF"/>
    <w:rsid w:val="00060C85"/>
    <w:rsid w:val="00061D2A"/>
    <w:rsid w:val="00061D2F"/>
    <w:rsid w:val="00062E76"/>
    <w:rsid w:val="00064536"/>
    <w:rsid w:val="000671F2"/>
    <w:rsid w:val="00067E37"/>
    <w:rsid w:val="0007006C"/>
    <w:rsid w:val="000727A3"/>
    <w:rsid w:val="0007368B"/>
    <w:rsid w:val="000744D5"/>
    <w:rsid w:val="00075649"/>
    <w:rsid w:val="0007732C"/>
    <w:rsid w:val="0008069C"/>
    <w:rsid w:val="00080EC4"/>
    <w:rsid w:val="00081A31"/>
    <w:rsid w:val="00082FB3"/>
    <w:rsid w:val="00083F04"/>
    <w:rsid w:val="00084083"/>
    <w:rsid w:val="00092814"/>
    <w:rsid w:val="00092C5E"/>
    <w:rsid w:val="00093AA5"/>
    <w:rsid w:val="00097C09"/>
    <w:rsid w:val="000A09A6"/>
    <w:rsid w:val="000A0C8F"/>
    <w:rsid w:val="000A1AEF"/>
    <w:rsid w:val="000A4E98"/>
    <w:rsid w:val="000A522B"/>
    <w:rsid w:val="000A6714"/>
    <w:rsid w:val="000A6A81"/>
    <w:rsid w:val="000A7B14"/>
    <w:rsid w:val="000A7FC1"/>
    <w:rsid w:val="000B08B6"/>
    <w:rsid w:val="000B09B2"/>
    <w:rsid w:val="000B2EE6"/>
    <w:rsid w:val="000B3CBD"/>
    <w:rsid w:val="000B4AB8"/>
    <w:rsid w:val="000B4CC8"/>
    <w:rsid w:val="000B6AE2"/>
    <w:rsid w:val="000B792D"/>
    <w:rsid w:val="000C139B"/>
    <w:rsid w:val="000C2651"/>
    <w:rsid w:val="000C3AAB"/>
    <w:rsid w:val="000C4AD5"/>
    <w:rsid w:val="000C62EA"/>
    <w:rsid w:val="000C640A"/>
    <w:rsid w:val="000C71BF"/>
    <w:rsid w:val="000C7211"/>
    <w:rsid w:val="000D0D21"/>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1BA2"/>
    <w:rsid w:val="000F20C2"/>
    <w:rsid w:val="000F227B"/>
    <w:rsid w:val="000F262A"/>
    <w:rsid w:val="000F264D"/>
    <w:rsid w:val="000F2D03"/>
    <w:rsid w:val="000F3C39"/>
    <w:rsid w:val="000F4945"/>
    <w:rsid w:val="000F4C7A"/>
    <w:rsid w:val="000F6888"/>
    <w:rsid w:val="00100002"/>
    <w:rsid w:val="001026B7"/>
    <w:rsid w:val="00103782"/>
    <w:rsid w:val="00104807"/>
    <w:rsid w:val="0010547C"/>
    <w:rsid w:val="001056A8"/>
    <w:rsid w:val="00107284"/>
    <w:rsid w:val="0010736C"/>
    <w:rsid w:val="00107A97"/>
    <w:rsid w:val="00110C4B"/>
    <w:rsid w:val="00110EC5"/>
    <w:rsid w:val="001114E1"/>
    <w:rsid w:val="001125D9"/>
    <w:rsid w:val="001135F6"/>
    <w:rsid w:val="0011405D"/>
    <w:rsid w:val="001156A3"/>
    <w:rsid w:val="001169B5"/>
    <w:rsid w:val="001206F2"/>
    <w:rsid w:val="00121F34"/>
    <w:rsid w:val="00122F8F"/>
    <w:rsid w:val="00123C85"/>
    <w:rsid w:val="00125617"/>
    <w:rsid w:val="00126D49"/>
    <w:rsid w:val="00130190"/>
    <w:rsid w:val="00132A16"/>
    <w:rsid w:val="00133166"/>
    <w:rsid w:val="0013378C"/>
    <w:rsid w:val="00133C54"/>
    <w:rsid w:val="00134231"/>
    <w:rsid w:val="0013441B"/>
    <w:rsid w:val="00135118"/>
    <w:rsid w:val="0013526F"/>
    <w:rsid w:val="0013585F"/>
    <w:rsid w:val="00135AFC"/>
    <w:rsid w:val="00136C3E"/>
    <w:rsid w:val="00136F90"/>
    <w:rsid w:val="001372F7"/>
    <w:rsid w:val="00140D67"/>
    <w:rsid w:val="001414B8"/>
    <w:rsid w:val="00142D9C"/>
    <w:rsid w:val="00143101"/>
    <w:rsid w:val="0014615A"/>
    <w:rsid w:val="00146E2E"/>
    <w:rsid w:val="00151474"/>
    <w:rsid w:val="00151847"/>
    <w:rsid w:val="00151F04"/>
    <w:rsid w:val="00152231"/>
    <w:rsid w:val="001522C7"/>
    <w:rsid w:val="00155171"/>
    <w:rsid w:val="00155947"/>
    <w:rsid w:val="00155A71"/>
    <w:rsid w:val="00155EF8"/>
    <w:rsid w:val="00156A76"/>
    <w:rsid w:val="001575EA"/>
    <w:rsid w:val="001610B5"/>
    <w:rsid w:val="00161C15"/>
    <w:rsid w:val="001623BB"/>
    <w:rsid w:val="001627B7"/>
    <w:rsid w:val="00163F13"/>
    <w:rsid w:val="00165F8E"/>
    <w:rsid w:val="001705CF"/>
    <w:rsid w:val="00170E4D"/>
    <w:rsid w:val="00171686"/>
    <w:rsid w:val="00171EB1"/>
    <w:rsid w:val="0017233E"/>
    <w:rsid w:val="00173D7E"/>
    <w:rsid w:val="001745B4"/>
    <w:rsid w:val="0017757E"/>
    <w:rsid w:val="00177A65"/>
    <w:rsid w:val="00177B9F"/>
    <w:rsid w:val="001812AC"/>
    <w:rsid w:val="00181D61"/>
    <w:rsid w:val="00181DEE"/>
    <w:rsid w:val="00181E12"/>
    <w:rsid w:val="00182BBF"/>
    <w:rsid w:val="00182DE8"/>
    <w:rsid w:val="001856EE"/>
    <w:rsid w:val="00185886"/>
    <w:rsid w:val="00185F4C"/>
    <w:rsid w:val="001874B3"/>
    <w:rsid w:val="001903B5"/>
    <w:rsid w:val="0019196A"/>
    <w:rsid w:val="00193CCA"/>
    <w:rsid w:val="00196C14"/>
    <w:rsid w:val="001A11DC"/>
    <w:rsid w:val="001A2F92"/>
    <w:rsid w:val="001A343A"/>
    <w:rsid w:val="001A5684"/>
    <w:rsid w:val="001A619C"/>
    <w:rsid w:val="001A6EBA"/>
    <w:rsid w:val="001A7E4A"/>
    <w:rsid w:val="001B0562"/>
    <w:rsid w:val="001B0645"/>
    <w:rsid w:val="001B0A6F"/>
    <w:rsid w:val="001B1820"/>
    <w:rsid w:val="001B2E2C"/>
    <w:rsid w:val="001B2E3E"/>
    <w:rsid w:val="001B305F"/>
    <w:rsid w:val="001B309E"/>
    <w:rsid w:val="001B72E4"/>
    <w:rsid w:val="001C0CCE"/>
    <w:rsid w:val="001C4336"/>
    <w:rsid w:val="001C656C"/>
    <w:rsid w:val="001C6A59"/>
    <w:rsid w:val="001C7253"/>
    <w:rsid w:val="001C7DF3"/>
    <w:rsid w:val="001D0421"/>
    <w:rsid w:val="001D1BBC"/>
    <w:rsid w:val="001D2355"/>
    <w:rsid w:val="001D280D"/>
    <w:rsid w:val="001D515F"/>
    <w:rsid w:val="001D5934"/>
    <w:rsid w:val="001D5D39"/>
    <w:rsid w:val="001D6934"/>
    <w:rsid w:val="001D6F60"/>
    <w:rsid w:val="001D7607"/>
    <w:rsid w:val="001D7E64"/>
    <w:rsid w:val="001E1E9C"/>
    <w:rsid w:val="001E3610"/>
    <w:rsid w:val="001E3D52"/>
    <w:rsid w:val="001E41C9"/>
    <w:rsid w:val="001E43F4"/>
    <w:rsid w:val="001E4691"/>
    <w:rsid w:val="001E4CD3"/>
    <w:rsid w:val="001E5E79"/>
    <w:rsid w:val="001E6666"/>
    <w:rsid w:val="001F0BBA"/>
    <w:rsid w:val="001F0CE4"/>
    <w:rsid w:val="001F1EB7"/>
    <w:rsid w:val="001F4038"/>
    <w:rsid w:val="001F45AE"/>
    <w:rsid w:val="002029A8"/>
    <w:rsid w:val="00203DF5"/>
    <w:rsid w:val="00204277"/>
    <w:rsid w:val="0020436D"/>
    <w:rsid w:val="00205911"/>
    <w:rsid w:val="00205A55"/>
    <w:rsid w:val="0020713E"/>
    <w:rsid w:val="00207592"/>
    <w:rsid w:val="00207669"/>
    <w:rsid w:val="00207995"/>
    <w:rsid w:val="00210147"/>
    <w:rsid w:val="00211324"/>
    <w:rsid w:val="00211412"/>
    <w:rsid w:val="0021152E"/>
    <w:rsid w:val="00212661"/>
    <w:rsid w:val="0021430E"/>
    <w:rsid w:val="00215876"/>
    <w:rsid w:val="00215ADE"/>
    <w:rsid w:val="002171DA"/>
    <w:rsid w:val="002172B1"/>
    <w:rsid w:val="002172EC"/>
    <w:rsid w:val="00217A9A"/>
    <w:rsid w:val="00222C0B"/>
    <w:rsid w:val="00223939"/>
    <w:rsid w:val="00223B16"/>
    <w:rsid w:val="00223C0C"/>
    <w:rsid w:val="00225A87"/>
    <w:rsid w:val="002270A6"/>
    <w:rsid w:val="0022717D"/>
    <w:rsid w:val="00230281"/>
    <w:rsid w:val="002318DF"/>
    <w:rsid w:val="00233D2B"/>
    <w:rsid w:val="00234356"/>
    <w:rsid w:val="00234EE9"/>
    <w:rsid w:val="00235ADA"/>
    <w:rsid w:val="00242508"/>
    <w:rsid w:val="00242B75"/>
    <w:rsid w:val="00243651"/>
    <w:rsid w:val="002447CC"/>
    <w:rsid w:val="00244BB2"/>
    <w:rsid w:val="002459EF"/>
    <w:rsid w:val="00247915"/>
    <w:rsid w:val="0024799A"/>
    <w:rsid w:val="00250540"/>
    <w:rsid w:val="00250A4D"/>
    <w:rsid w:val="0025457B"/>
    <w:rsid w:val="002546DB"/>
    <w:rsid w:val="00254A14"/>
    <w:rsid w:val="00261C96"/>
    <w:rsid w:val="002623EE"/>
    <w:rsid w:val="0026254F"/>
    <w:rsid w:val="00263467"/>
    <w:rsid w:val="002664AD"/>
    <w:rsid w:val="00267B0A"/>
    <w:rsid w:val="00270DA4"/>
    <w:rsid w:val="00271077"/>
    <w:rsid w:val="00271473"/>
    <w:rsid w:val="00271A30"/>
    <w:rsid w:val="002729C1"/>
    <w:rsid w:val="00272FBB"/>
    <w:rsid w:val="00273137"/>
    <w:rsid w:val="00273F79"/>
    <w:rsid w:val="00276416"/>
    <w:rsid w:val="00276682"/>
    <w:rsid w:val="0028096A"/>
    <w:rsid w:val="00280AD0"/>
    <w:rsid w:val="002821E7"/>
    <w:rsid w:val="00282611"/>
    <w:rsid w:val="002838AD"/>
    <w:rsid w:val="00287AA0"/>
    <w:rsid w:val="002922CB"/>
    <w:rsid w:val="00293907"/>
    <w:rsid w:val="00294C7D"/>
    <w:rsid w:val="00295777"/>
    <w:rsid w:val="002A025C"/>
    <w:rsid w:val="002A3B7D"/>
    <w:rsid w:val="002A3CDE"/>
    <w:rsid w:val="002A7D7B"/>
    <w:rsid w:val="002B1337"/>
    <w:rsid w:val="002B3771"/>
    <w:rsid w:val="002B3944"/>
    <w:rsid w:val="002B3AFF"/>
    <w:rsid w:val="002B3E9A"/>
    <w:rsid w:val="002B48BA"/>
    <w:rsid w:val="002B5013"/>
    <w:rsid w:val="002B7854"/>
    <w:rsid w:val="002B7C50"/>
    <w:rsid w:val="002C001D"/>
    <w:rsid w:val="002C2409"/>
    <w:rsid w:val="002C27F3"/>
    <w:rsid w:val="002C33F4"/>
    <w:rsid w:val="002C3CBD"/>
    <w:rsid w:val="002C3F1D"/>
    <w:rsid w:val="002C3F52"/>
    <w:rsid w:val="002C4905"/>
    <w:rsid w:val="002C52D9"/>
    <w:rsid w:val="002C6285"/>
    <w:rsid w:val="002C75CE"/>
    <w:rsid w:val="002C795E"/>
    <w:rsid w:val="002D0461"/>
    <w:rsid w:val="002D1D99"/>
    <w:rsid w:val="002D30F1"/>
    <w:rsid w:val="002D31EF"/>
    <w:rsid w:val="002D3382"/>
    <w:rsid w:val="002D57CB"/>
    <w:rsid w:val="002D60CE"/>
    <w:rsid w:val="002D651B"/>
    <w:rsid w:val="002D6719"/>
    <w:rsid w:val="002D6A4A"/>
    <w:rsid w:val="002D6B40"/>
    <w:rsid w:val="002D6D12"/>
    <w:rsid w:val="002E06F5"/>
    <w:rsid w:val="002E376A"/>
    <w:rsid w:val="002E406A"/>
    <w:rsid w:val="002E4A23"/>
    <w:rsid w:val="002E692D"/>
    <w:rsid w:val="002E75A0"/>
    <w:rsid w:val="002E7622"/>
    <w:rsid w:val="002E7AA6"/>
    <w:rsid w:val="002F03B5"/>
    <w:rsid w:val="002F1E8E"/>
    <w:rsid w:val="002F2F5E"/>
    <w:rsid w:val="002F32DE"/>
    <w:rsid w:val="002F662A"/>
    <w:rsid w:val="002F713A"/>
    <w:rsid w:val="00302B4A"/>
    <w:rsid w:val="00303D22"/>
    <w:rsid w:val="00304834"/>
    <w:rsid w:val="00305E0E"/>
    <w:rsid w:val="00307EF5"/>
    <w:rsid w:val="00311A61"/>
    <w:rsid w:val="00311DA3"/>
    <w:rsid w:val="00312763"/>
    <w:rsid w:val="00312E75"/>
    <w:rsid w:val="003134CE"/>
    <w:rsid w:val="00313628"/>
    <w:rsid w:val="0031394F"/>
    <w:rsid w:val="00314067"/>
    <w:rsid w:val="00317B4C"/>
    <w:rsid w:val="003203ED"/>
    <w:rsid w:val="003204AF"/>
    <w:rsid w:val="00322B3A"/>
    <w:rsid w:val="00322FF0"/>
    <w:rsid w:val="003232B6"/>
    <w:rsid w:val="003233A7"/>
    <w:rsid w:val="003263FC"/>
    <w:rsid w:val="003267BD"/>
    <w:rsid w:val="00327095"/>
    <w:rsid w:val="00330CA1"/>
    <w:rsid w:val="00331C44"/>
    <w:rsid w:val="0033267F"/>
    <w:rsid w:val="00333B0E"/>
    <w:rsid w:val="00336133"/>
    <w:rsid w:val="00336A00"/>
    <w:rsid w:val="00340EAD"/>
    <w:rsid w:val="00341759"/>
    <w:rsid w:val="00342F02"/>
    <w:rsid w:val="0034334E"/>
    <w:rsid w:val="00343570"/>
    <w:rsid w:val="0034375E"/>
    <w:rsid w:val="00345AC0"/>
    <w:rsid w:val="0034699D"/>
    <w:rsid w:val="00347DC6"/>
    <w:rsid w:val="003508B6"/>
    <w:rsid w:val="00350A97"/>
    <w:rsid w:val="00350C68"/>
    <w:rsid w:val="00350F05"/>
    <w:rsid w:val="00350FE5"/>
    <w:rsid w:val="0035131D"/>
    <w:rsid w:val="0035312E"/>
    <w:rsid w:val="003533F2"/>
    <w:rsid w:val="003546A6"/>
    <w:rsid w:val="00356423"/>
    <w:rsid w:val="00360DAB"/>
    <w:rsid w:val="00361B98"/>
    <w:rsid w:val="003629AF"/>
    <w:rsid w:val="00363034"/>
    <w:rsid w:val="0036377F"/>
    <w:rsid w:val="003645EE"/>
    <w:rsid w:val="0036776E"/>
    <w:rsid w:val="003714EB"/>
    <w:rsid w:val="003727C4"/>
    <w:rsid w:val="00373578"/>
    <w:rsid w:val="00373AB9"/>
    <w:rsid w:val="00373BEC"/>
    <w:rsid w:val="003741DD"/>
    <w:rsid w:val="0037494C"/>
    <w:rsid w:val="00374EAD"/>
    <w:rsid w:val="00375603"/>
    <w:rsid w:val="00375E5B"/>
    <w:rsid w:val="003779EC"/>
    <w:rsid w:val="003801E7"/>
    <w:rsid w:val="00380811"/>
    <w:rsid w:val="00381566"/>
    <w:rsid w:val="00382525"/>
    <w:rsid w:val="00384E34"/>
    <w:rsid w:val="003854DE"/>
    <w:rsid w:val="00386935"/>
    <w:rsid w:val="00387D7B"/>
    <w:rsid w:val="00390DD5"/>
    <w:rsid w:val="003922DE"/>
    <w:rsid w:val="00392B3E"/>
    <w:rsid w:val="00393514"/>
    <w:rsid w:val="00394EFA"/>
    <w:rsid w:val="003950A5"/>
    <w:rsid w:val="00396D0E"/>
    <w:rsid w:val="00396D84"/>
    <w:rsid w:val="003A24C3"/>
    <w:rsid w:val="003A257C"/>
    <w:rsid w:val="003A4322"/>
    <w:rsid w:val="003A4D33"/>
    <w:rsid w:val="003A5FBA"/>
    <w:rsid w:val="003A7829"/>
    <w:rsid w:val="003A7AA9"/>
    <w:rsid w:val="003B138F"/>
    <w:rsid w:val="003B1626"/>
    <w:rsid w:val="003B1C08"/>
    <w:rsid w:val="003B1C17"/>
    <w:rsid w:val="003B1F31"/>
    <w:rsid w:val="003B2B0A"/>
    <w:rsid w:val="003B37A7"/>
    <w:rsid w:val="003B4738"/>
    <w:rsid w:val="003B483D"/>
    <w:rsid w:val="003B694B"/>
    <w:rsid w:val="003B7F51"/>
    <w:rsid w:val="003C1582"/>
    <w:rsid w:val="003C159C"/>
    <w:rsid w:val="003C1AE4"/>
    <w:rsid w:val="003C34C3"/>
    <w:rsid w:val="003C4822"/>
    <w:rsid w:val="003C4F6D"/>
    <w:rsid w:val="003C5498"/>
    <w:rsid w:val="003D063B"/>
    <w:rsid w:val="003D0D5C"/>
    <w:rsid w:val="003D13EF"/>
    <w:rsid w:val="003D4647"/>
    <w:rsid w:val="003D66EF"/>
    <w:rsid w:val="003D6C48"/>
    <w:rsid w:val="003D6D1D"/>
    <w:rsid w:val="003D6ED3"/>
    <w:rsid w:val="003E0B83"/>
    <w:rsid w:val="003E1AD4"/>
    <w:rsid w:val="003E26DA"/>
    <w:rsid w:val="003E4892"/>
    <w:rsid w:val="003E6431"/>
    <w:rsid w:val="003E6981"/>
    <w:rsid w:val="003E7459"/>
    <w:rsid w:val="003F05BF"/>
    <w:rsid w:val="003F2522"/>
    <w:rsid w:val="003F316B"/>
    <w:rsid w:val="003F3ACB"/>
    <w:rsid w:val="003F3D69"/>
    <w:rsid w:val="003F642A"/>
    <w:rsid w:val="003F777C"/>
    <w:rsid w:val="003F789D"/>
    <w:rsid w:val="003F7B1B"/>
    <w:rsid w:val="004002B3"/>
    <w:rsid w:val="004034F0"/>
    <w:rsid w:val="0040426A"/>
    <w:rsid w:val="00405F96"/>
    <w:rsid w:val="00406CD3"/>
    <w:rsid w:val="004107BE"/>
    <w:rsid w:val="00410D2F"/>
    <w:rsid w:val="004122D4"/>
    <w:rsid w:val="0041311E"/>
    <w:rsid w:val="00413251"/>
    <w:rsid w:val="00415E77"/>
    <w:rsid w:val="00416358"/>
    <w:rsid w:val="00416F1B"/>
    <w:rsid w:val="00420687"/>
    <w:rsid w:val="00421085"/>
    <w:rsid w:val="004219A1"/>
    <w:rsid w:val="00421A54"/>
    <w:rsid w:val="00422066"/>
    <w:rsid w:val="00423631"/>
    <w:rsid w:val="00424650"/>
    <w:rsid w:val="00424AD2"/>
    <w:rsid w:val="00425B8E"/>
    <w:rsid w:val="00425CC2"/>
    <w:rsid w:val="0042698D"/>
    <w:rsid w:val="0042745D"/>
    <w:rsid w:val="00427D98"/>
    <w:rsid w:val="004327C5"/>
    <w:rsid w:val="00433E17"/>
    <w:rsid w:val="00434782"/>
    <w:rsid w:val="004370E8"/>
    <w:rsid w:val="00437B7A"/>
    <w:rsid w:val="00440805"/>
    <w:rsid w:val="00440FCC"/>
    <w:rsid w:val="00441BAE"/>
    <w:rsid w:val="004420D1"/>
    <w:rsid w:val="004439F7"/>
    <w:rsid w:val="004449D0"/>
    <w:rsid w:val="00445CA6"/>
    <w:rsid w:val="004463D6"/>
    <w:rsid w:val="00446611"/>
    <w:rsid w:val="00451F15"/>
    <w:rsid w:val="00452BDF"/>
    <w:rsid w:val="00452DAC"/>
    <w:rsid w:val="00453340"/>
    <w:rsid w:val="00453B82"/>
    <w:rsid w:val="00453E71"/>
    <w:rsid w:val="004565B7"/>
    <w:rsid w:val="00456F89"/>
    <w:rsid w:val="00460FC5"/>
    <w:rsid w:val="00463970"/>
    <w:rsid w:val="00463D6C"/>
    <w:rsid w:val="00465400"/>
    <w:rsid w:val="004663AB"/>
    <w:rsid w:val="004663B9"/>
    <w:rsid w:val="00466B49"/>
    <w:rsid w:val="00467A11"/>
    <w:rsid w:val="004717C3"/>
    <w:rsid w:val="004728DB"/>
    <w:rsid w:val="00473E70"/>
    <w:rsid w:val="0047576A"/>
    <w:rsid w:val="0047603B"/>
    <w:rsid w:val="00476267"/>
    <w:rsid w:val="00485C34"/>
    <w:rsid w:val="00486B34"/>
    <w:rsid w:val="00487DB9"/>
    <w:rsid w:val="004913CC"/>
    <w:rsid w:val="004928BD"/>
    <w:rsid w:val="004932B5"/>
    <w:rsid w:val="00495BC2"/>
    <w:rsid w:val="00496360"/>
    <w:rsid w:val="004A012E"/>
    <w:rsid w:val="004A020A"/>
    <w:rsid w:val="004A0382"/>
    <w:rsid w:val="004A067F"/>
    <w:rsid w:val="004A17A6"/>
    <w:rsid w:val="004A1824"/>
    <w:rsid w:val="004A29DE"/>
    <w:rsid w:val="004A3C8D"/>
    <w:rsid w:val="004A670B"/>
    <w:rsid w:val="004A7733"/>
    <w:rsid w:val="004B1784"/>
    <w:rsid w:val="004B48F2"/>
    <w:rsid w:val="004B4BB9"/>
    <w:rsid w:val="004B5894"/>
    <w:rsid w:val="004B5E64"/>
    <w:rsid w:val="004B6783"/>
    <w:rsid w:val="004B7ED0"/>
    <w:rsid w:val="004C192A"/>
    <w:rsid w:val="004C4142"/>
    <w:rsid w:val="004C43B6"/>
    <w:rsid w:val="004C5E35"/>
    <w:rsid w:val="004C710E"/>
    <w:rsid w:val="004D1DE5"/>
    <w:rsid w:val="004D2A9D"/>
    <w:rsid w:val="004D2E69"/>
    <w:rsid w:val="004D301A"/>
    <w:rsid w:val="004D359D"/>
    <w:rsid w:val="004D3B8B"/>
    <w:rsid w:val="004D3C02"/>
    <w:rsid w:val="004D5198"/>
    <w:rsid w:val="004D538D"/>
    <w:rsid w:val="004D6503"/>
    <w:rsid w:val="004E1D36"/>
    <w:rsid w:val="004E2953"/>
    <w:rsid w:val="004E317D"/>
    <w:rsid w:val="004E3443"/>
    <w:rsid w:val="004E7ABC"/>
    <w:rsid w:val="004F0E96"/>
    <w:rsid w:val="004F134B"/>
    <w:rsid w:val="004F483F"/>
    <w:rsid w:val="004F4F1C"/>
    <w:rsid w:val="004F6773"/>
    <w:rsid w:val="004F681D"/>
    <w:rsid w:val="00500086"/>
    <w:rsid w:val="0050165C"/>
    <w:rsid w:val="00503764"/>
    <w:rsid w:val="0050516C"/>
    <w:rsid w:val="00505A86"/>
    <w:rsid w:val="0050641D"/>
    <w:rsid w:val="0051044D"/>
    <w:rsid w:val="00511219"/>
    <w:rsid w:val="00512527"/>
    <w:rsid w:val="00512F3F"/>
    <w:rsid w:val="005136D1"/>
    <w:rsid w:val="0051401A"/>
    <w:rsid w:val="00514A79"/>
    <w:rsid w:val="00515D36"/>
    <w:rsid w:val="00515FFE"/>
    <w:rsid w:val="005166E1"/>
    <w:rsid w:val="005204A4"/>
    <w:rsid w:val="00520AA6"/>
    <w:rsid w:val="00521433"/>
    <w:rsid w:val="00521F65"/>
    <w:rsid w:val="005235F9"/>
    <w:rsid w:val="005235FD"/>
    <w:rsid w:val="0052364B"/>
    <w:rsid w:val="005238E2"/>
    <w:rsid w:val="005243BF"/>
    <w:rsid w:val="005261EF"/>
    <w:rsid w:val="0053012B"/>
    <w:rsid w:val="0053129E"/>
    <w:rsid w:val="00531399"/>
    <w:rsid w:val="0053222C"/>
    <w:rsid w:val="00533D2D"/>
    <w:rsid w:val="00537EEB"/>
    <w:rsid w:val="0054064A"/>
    <w:rsid w:val="00540E99"/>
    <w:rsid w:val="00541B03"/>
    <w:rsid w:val="005423E2"/>
    <w:rsid w:val="0054469D"/>
    <w:rsid w:val="005446B4"/>
    <w:rsid w:val="00544A67"/>
    <w:rsid w:val="00546DBE"/>
    <w:rsid w:val="00547DD7"/>
    <w:rsid w:val="005503F3"/>
    <w:rsid w:val="0055241D"/>
    <w:rsid w:val="00554975"/>
    <w:rsid w:val="00556DC9"/>
    <w:rsid w:val="00556F6C"/>
    <w:rsid w:val="00560E8C"/>
    <w:rsid w:val="0056151C"/>
    <w:rsid w:val="005617D1"/>
    <w:rsid w:val="005622A9"/>
    <w:rsid w:val="005636BC"/>
    <w:rsid w:val="00564201"/>
    <w:rsid w:val="005652F1"/>
    <w:rsid w:val="00565FA7"/>
    <w:rsid w:val="00566B20"/>
    <w:rsid w:val="00567F88"/>
    <w:rsid w:val="005700AA"/>
    <w:rsid w:val="00570F47"/>
    <w:rsid w:val="005716CC"/>
    <w:rsid w:val="00571F5D"/>
    <w:rsid w:val="00573DF5"/>
    <w:rsid w:val="00574689"/>
    <w:rsid w:val="005776B6"/>
    <w:rsid w:val="005808F4"/>
    <w:rsid w:val="0058269B"/>
    <w:rsid w:val="005831F0"/>
    <w:rsid w:val="00584260"/>
    <w:rsid w:val="00584339"/>
    <w:rsid w:val="00587309"/>
    <w:rsid w:val="00592286"/>
    <w:rsid w:val="0059295D"/>
    <w:rsid w:val="005944E8"/>
    <w:rsid w:val="00594E96"/>
    <w:rsid w:val="00594F66"/>
    <w:rsid w:val="00595F87"/>
    <w:rsid w:val="00596830"/>
    <w:rsid w:val="005968FF"/>
    <w:rsid w:val="00596AB3"/>
    <w:rsid w:val="005974F0"/>
    <w:rsid w:val="00597A85"/>
    <w:rsid w:val="005A12CE"/>
    <w:rsid w:val="005A2407"/>
    <w:rsid w:val="005A2913"/>
    <w:rsid w:val="005A4747"/>
    <w:rsid w:val="005B1338"/>
    <w:rsid w:val="005B1A00"/>
    <w:rsid w:val="005B31D4"/>
    <w:rsid w:val="005B595D"/>
    <w:rsid w:val="005B5F78"/>
    <w:rsid w:val="005B6CB6"/>
    <w:rsid w:val="005C26FC"/>
    <w:rsid w:val="005C30DE"/>
    <w:rsid w:val="005C3226"/>
    <w:rsid w:val="005C3ACC"/>
    <w:rsid w:val="005C3BB9"/>
    <w:rsid w:val="005C4288"/>
    <w:rsid w:val="005C6A11"/>
    <w:rsid w:val="005C6F16"/>
    <w:rsid w:val="005C7081"/>
    <w:rsid w:val="005C7404"/>
    <w:rsid w:val="005C7F48"/>
    <w:rsid w:val="005D1483"/>
    <w:rsid w:val="005D321B"/>
    <w:rsid w:val="005D4890"/>
    <w:rsid w:val="005D59EF"/>
    <w:rsid w:val="005D7288"/>
    <w:rsid w:val="005D72AE"/>
    <w:rsid w:val="005E0D83"/>
    <w:rsid w:val="005E0EAB"/>
    <w:rsid w:val="005E16B3"/>
    <w:rsid w:val="005E26EE"/>
    <w:rsid w:val="005E3DC7"/>
    <w:rsid w:val="005E3DEE"/>
    <w:rsid w:val="005E6994"/>
    <w:rsid w:val="005E7350"/>
    <w:rsid w:val="005F03C7"/>
    <w:rsid w:val="005F1581"/>
    <w:rsid w:val="005F20CE"/>
    <w:rsid w:val="005F555A"/>
    <w:rsid w:val="005F7FC1"/>
    <w:rsid w:val="006027FD"/>
    <w:rsid w:val="006038E9"/>
    <w:rsid w:val="00603C56"/>
    <w:rsid w:val="006049F3"/>
    <w:rsid w:val="00604E43"/>
    <w:rsid w:val="006064D7"/>
    <w:rsid w:val="0060788B"/>
    <w:rsid w:val="00610432"/>
    <w:rsid w:val="00610E4E"/>
    <w:rsid w:val="006110B5"/>
    <w:rsid w:val="006163D4"/>
    <w:rsid w:val="006169AE"/>
    <w:rsid w:val="00617B74"/>
    <w:rsid w:val="0062004D"/>
    <w:rsid w:val="00620589"/>
    <w:rsid w:val="006206DE"/>
    <w:rsid w:val="006222AE"/>
    <w:rsid w:val="0062263F"/>
    <w:rsid w:val="00622F2D"/>
    <w:rsid w:val="00623954"/>
    <w:rsid w:val="00623B26"/>
    <w:rsid w:val="00624FAA"/>
    <w:rsid w:val="006309C9"/>
    <w:rsid w:val="00630DF6"/>
    <w:rsid w:val="00630F4A"/>
    <w:rsid w:val="00631C9E"/>
    <w:rsid w:val="00631E5F"/>
    <w:rsid w:val="00634817"/>
    <w:rsid w:val="006352BE"/>
    <w:rsid w:val="00635B88"/>
    <w:rsid w:val="00636427"/>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2B36"/>
    <w:rsid w:val="006538FA"/>
    <w:rsid w:val="00653948"/>
    <w:rsid w:val="00653985"/>
    <w:rsid w:val="006546DE"/>
    <w:rsid w:val="006553EC"/>
    <w:rsid w:val="00655A2A"/>
    <w:rsid w:val="006568A2"/>
    <w:rsid w:val="00662AC3"/>
    <w:rsid w:val="00662B54"/>
    <w:rsid w:val="006639FD"/>
    <w:rsid w:val="00663EE0"/>
    <w:rsid w:val="00666EDD"/>
    <w:rsid w:val="0067057A"/>
    <w:rsid w:val="00673333"/>
    <w:rsid w:val="006737DC"/>
    <w:rsid w:val="00675BBD"/>
    <w:rsid w:val="0067676B"/>
    <w:rsid w:val="00676BD9"/>
    <w:rsid w:val="00677961"/>
    <w:rsid w:val="00682865"/>
    <w:rsid w:val="00682D2C"/>
    <w:rsid w:val="00683589"/>
    <w:rsid w:val="006845DD"/>
    <w:rsid w:val="00684D55"/>
    <w:rsid w:val="0069117F"/>
    <w:rsid w:val="006916C8"/>
    <w:rsid w:val="00691D01"/>
    <w:rsid w:val="00691FA9"/>
    <w:rsid w:val="006933AD"/>
    <w:rsid w:val="00694089"/>
    <w:rsid w:val="006948B4"/>
    <w:rsid w:val="006949C0"/>
    <w:rsid w:val="00695382"/>
    <w:rsid w:val="006965FC"/>
    <w:rsid w:val="00696AE6"/>
    <w:rsid w:val="0069728F"/>
    <w:rsid w:val="006A1192"/>
    <w:rsid w:val="006A14B8"/>
    <w:rsid w:val="006A2B5E"/>
    <w:rsid w:val="006A40CF"/>
    <w:rsid w:val="006A478C"/>
    <w:rsid w:val="006A504A"/>
    <w:rsid w:val="006A5389"/>
    <w:rsid w:val="006A7538"/>
    <w:rsid w:val="006B258F"/>
    <w:rsid w:val="006B2872"/>
    <w:rsid w:val="006B433C"/>
    <w:rsid w:val="006B5355"/>
    <w:rsid w:val="006B7513"/>
    <w:rsid w:val="006B760B"/>
    <w:rsid w:val="006B7670"/>
    <w:rsid w:val="006B7E6A"/>
    <w:rsid w:val="006C118E"/>
    <w:rsid w:val="006C214F"/>
    <w:rsid w:val="006C332F"/>
    <w:rsid w:val="006C35C9"/>
    <w:rsid w:val="006C36DB"/>
    <w:rsid w:val="006C3970"/>
    <w:rsid w:val="006C5872"/>
    <w:rsid w:val="006C58C9"/>
    <w:rsid w:val="006C63C1"/>
    <w:rsid w:val="006D1CB9"/>
    <w:rsid w:val="006D21A1"/>
    <w:rsid w:val="006D38C6"/>
    <w:rsid w:val="006D3D3F"/>
    <w:rsid w:val="006D490C"/>
    <w:rsid w:val="006D4D17"/>
    <w:rsid w:val="006D58B2"/>
    <w:rsid w:val="006D5D2F"/>
    <w:rsid w:val="006D7928"/>
    <w:rsid w:val="006E225E"/>
    <w:rsid w:val="006E2F3D"/>
    <w:rsid w:val="006E6C85"/>
    <w:rsid w:val="006F0797"/>
    <w:rsid w:val="006F0D6D"/>
    <w:rsid w:val="006F269D"/>
    <w:rsid w:val="006F388B"/>
    <w:rsid w:val="006F42D2"/>
    <w:rsid w:val="006F630B"/>
    <w:rsid w:val="006F7058"/>
    <w:rsid w:val="006F7AB0"/>
    <w:rsid w:val="006F7BCA"/>
    <w:rsid w:val="006F7EA2"/>
    <w:rsid w:val="007035D6"/>
    <w:rsid w:val="00705692"/>
    <w:rsid w:val="00705ACC"/>
    <w:rsid w:val="00706946"/>
    <w:rsid w:val="007073C7"/>
    <w:rsid w:val="0070752D"/>
    <w:rsid w:val="007075D1"/>
    <w:rsid w:val="00707C25"/>
    <w:rsid w:val="007145D4"/>
    <w:rsid w:val="00716110"/>
    <w:rsid w:val="0071678F"/>
    <w:rsid w:val="00716C4D"/>
    <w:rsid w:val="00716CA1"/>
    <w:rsid w:val="00717BDE"/>
    <w:rsid w:val="00720120"/>
    <w:rsid w:val="0072229B"/>
    <w:rsid w:val="00723E6E"/>
    <w:rsid w:val="007240BA"/>
    <w:rsid w:val="00724614"/>
    <w:rsid w:val="007249EA"/>
    <w:rsid w:val="00724D98"/>
    <w:rsid w:val="00726ECC"/>
    <w:rsid w:val="0072769E"/>
    <w:rsid w:val="0072785B"/>
    <w:rsid w:val="0073018D"/>
    <w:rsid w:val="00730CE0"/>
    <w:rsid w:val="00730EF7"/>
    <w:rsid w:val="00731918"/>
    <w:rsid w:val="00732A7A"/>
    <w:rsid w:val="00733B72"/>
    <w:rsid w:val="0073402B"/>
    <w:rsid w:val="007349F3"/>
    <w:rsid w:val="007353C9"/>
    <w:rsid w:val="00736466"/>
    <w:rsid w:val="00740F66"/>
    <w:rsid w:val="00744C0F"/>
    <w:rsid w:val="00746E37"/>
    <w:rsid w:val="00747680"/>
    <w:rsid w:val="00747BAA"/>
    <w:rsid w:val="0075025B"/>
    <w:rsid w:val="00751891"/>
    <w:rsid w:val="00751D6F"/>
    <w:rsid w:val="00752614"/>
    <w:rsid w:val="00757CF0"/>
    <w:rsid w:val="00757E5B"/>
    <w:rsid w:val="00760A75"/>
    <w:rsid w:val="0076159A"/>
    <w:rsid w:val="00761D18"/>
    <w:rsid w:val="007641E9"/>
    <w:rsid w:val="007646EC"/>
    <w:rsid w:val="00765CFA"/>
    <w:rsid w:val="0076786F"/>
    <w:rsid w:val="0077093B"/>
    <w:rsid w:val="007709BA"/>
    <w:rsid w:val="0077472F"/>
    <w:rsid w:val="00774F7E"/>
    <w:rsid w:val="00774FD4"/>
    <w:rsid w:val="00776F6F"/>
    <w:rsid w:val="007774EA"/>
    <w:rsid w:val="007801DB"/>
    <w:rsid w:val="00780ECF"/>
    <w:rsid w:val="00782B89"/>
    <w:rsid w:val="007830FB"/>
    <w:rsid w:val="00783665"/>
    <w:rsid w:val="00786594"/>
    <w:rsid w:val="00786D74"/>
    <w:rsid w:val="007879D2"/>
    <w:rsid w:val="00790BB8"/>
    <w:rsid w:val="007913E6"/>
    <w:rsid w:val="007925F9"/>
    <w:rsid w:val="00792C5E"/>
    <w:rsid w:val="0079427E"/>
    <w:rsid w:val="00794A72"/>
    <w:rsid w:val="00797A98"/>
    <w:rsid w:val="00797AB0"/>
    <w:rsid w:val="007A05C8"/>
    <w:rsid w:val="007A105C"/>
    <w:rsid w:val="007A1ED9"/>
    <w:rsid w:val="007A2247"/>
    <w:rsid w:val="007A2F18"/>
    <w:rsid w:val="007A5980"/>
    <w:rsid w:val="007A5B65"/>
    <w:rsid w:val="007A74B1"/>
    <w:rsid w:val="007A7B8A"/>
    <w:rsid w:val="007A7C92"/>
    <w:rsid w:val="007B1FD1"/>
    <w:rsid w:val="007B2A27"/>
    <w:rsid w:val="007B36FD"/>
    <w:rsid w:val="007B4583"/>
    <w:rsid w:val="007B4C79"/>
    <w:rsid w:val="007B4C7B"/>
    <w:rsid w:val="007B7F5B"/>
    <w:rsid w:val="007C1E08"/>
    <w:rsid w:val="007C35B1"/>
    <w:rsid w:val="007C3A64"/>
    <w:rsid w:val="007C59CC"/>
    <w:rsid w:val="007C6BB0"/>
    <w:rsid w:val="007D0B47"/>
    <w:rsid w:val="007D23F7"/>
    <w:rsid w:val="007D5774"/>
    <w:rsid w:val="007D7925"/>
    <w:rsid w:val="007E100D"/>
    <w:rsid w:val="007E2CC4"/>
    <w:rsid w:val="007E362A"/>
    <w:rsid w:val="007E3DAB"/>
    <w:rsid w:val="007E40F5"/>
    <w:rsid w:val="007E540D"/>
    <w:rsid w:val="007E6E8D"/>
    <w:rsid w:val="007E7943"/>
    <w:rsid w:val="007F2D39"/>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2AD"/>
    <w:rsid w:val="008106E9"/>
    <w:rsid w:val="0081344A"/>
    <w:rsid w:val="0081367F"/>
    <w:rsid w:val="00815616"/>
    <w:rsid w:val="00815945"/>
    <w:rsid w:val="00815FED"/>
    <w:rsid w:val="008161A1"/>
    <w:rsid w:val="00816DEE"/>
    <w:rsid w:val="008212B0"/>
    <w:rsid w:val="00822536"/>
    <w:rsid w:val="00824AF8"/>
    <w:rsid w:val="00825328"/>
    <w:rsid w:val="008256BA"/>
    <w:rsid w:val="008264A5"/>
    <w:rsid w:val="00826B48"/>
    <w:rsid w:val="00827049"/>
    <w:rsid w:val="00827420"/>
    <w:rsid w:val="00827650"/>
    <w:rsid w:val="00827857"/>
    <w:rsid w:val="00830BC7"/>
    <w:rsid w:val="00830CDF"/>
    <w:rsid w:val="00830D1E"/>
    <w:rsid w:val="0083227D"/>
    <w:rsid w:val="00832449"/>
    <w:rsid w:val="00832A35"/>
    <w:rsid w:val="0083478E"/>
    <w:rsid w:val="00834EA5"/>
    <w:rsid w:val="00837982"/>
    <w:rsid w:val="0084028B"/>
    <w:rsid w:val="00840C95"/>
    <w:rsid w:val="00840E56"/>
    <w:rsid w:val="008413DC"/>
    <w:rsid w:val="00842E0E"/>
    <w:rsid w:val="00843631"/>
    <w:rsid w:val="008468E5"/>
    <w:rsid w:val="0084734C"/>
    <w:rsid w:val="00847601"/>
    <w:rsid w:val="00847E59"/>
    <w:rsid w:val="00850B35"/>
    <w:rsid w:val="00851129"/>
    <w:rsid w:val="00851601"/>
    <w:rsid w:val="00851A3F"/>
    <w:rsid w:val="0085201D"/>
    <w:rsid w:val="008532B8"/>
    <w:rsid w:val="00853932"/>
    <w:rsid w:val="00854F11"/>
    <w:rsid w:val="00855100"/>
    <w:rsid w:val="00855B4F"/>
    <w:rsid w:val="0086013A"/>
    <w:rsid w:val="008606E7"/>
    <w:rsid w:val="00864BE9"/>
    <w:rsid w:val="00865006"/>
    <w:rsid w:val="00865371"/>
    <w:rsid w:val="00867C18"/>
    <w:rsid w:val="008719A6"/>
    <w:rsid w:val="00871F5F"/>
    <w:rsid w:val="008727CE"/>
    <w:rsid w:val="00872A99"/>
    <w:rsid w:val="00873CC4"/>
    <w:rsid w:val="00874844"/>
    <w:rsid w:val="00874C0A"/>
    <w:rsid w:val="0087553A"/>
    <w:rsid w:val="008762B7"/>
    <w:rsid w:val="00876607"/>
    <w:rsid w:val="00880876"/>
    <w:rsid w:val="00881023"/>
    <w:rsid w:val="00883E76"/>
    <w:rsid w:val="00885296"/>
    <w:rsid w:val="00885A1C"/>
    <w:rsid w:val="00885FA0"/>
    <w:rsid w:val="00887259"/>
    <w:rsid w:val="008900BE"/>
    <w:rsid w:val="0089180C"/>
    <w:rsid w:val="0089198C"/>
    <w:rsid w:val="00894EF1"/>
    <w:rsid w:val="00894FCF"/>
    <w:rsid w:val="0089732B"/>
    <w:rsid w:val="008A0154"/>
    <w:rsid w:val="008A050F"/>
    <w:rsid w:val="008A0568"/>
    <w:rsid w:val="008A3F27"/>
    <w:rsid w:val="008A4D74"/>
    <w:rsid w:val="008A6399"/>
    <w:rsid w:val="008A6F7D"/>
    <w:rsid w:val="008A7841"/>
    <w:rsid w:val="008B1527"/>
    <w:rsid w:val="008B1711"/>
    <w:rsid w:val="008B2801"/>
    <w:rsid w:val="008B30D4"/>
    <w:rsid w:val="008B3492"/>
    <w:rsid w:val="008B64AA"/>
    <w:rsid w:val="008B65DF"/>
    <w:rsid w:val="008B7D6A"/>
    <w:rsid w:val="008C1B79"/>
    <w:rsid w:val="008C254D"/>
    <w:rsid w:val="008C42F6"/>
    <w:rsid w:val="008C4842"/>
    <w:rsid w:val="008C574C"/>
    <w:rsid w:val="008C71C9"/>
    <w:rsid w:val="008D36D1"/>
    <w:rsid w:val="008D5AE5"/>
    <w:rsid w:val="008D6850"/>
    <w:rsid w:val="008E125C"/>
    <w:rsid w:val="008E1894"/>
    <w:rsid w:val="008E50CF"/>
    <w:rsid w:val="008E5230"/>
    <w:rsid w:val="008E5CC4"/>
    <w:rsid w:val="008E62C1"/>
    <w:rsid w:val="008E797D"/>
    <w:rsid w:val="008E7980"/>
    <w:rsid w:val="008E7BCF"/>
    <w:rsid w:val="008F136D"/>
    <w:rsid w:val="008F4C33"/>
    <w:rsid w:val="008F6152"/>
    <w:rsid w:val="008F6F48"/>
    <w:rsid w:val="00900DF2"/>
    <w:rsid w:val="00901330"/>
    <w:rsid w:val="00902038"/>
    <w:rsid w:val="009026CB"/>
    <w:rsid w:val="0090434F"/>
    <w:rsid w:val="009104F8"/>
    <w:rsid w:val="0091077A"/>
    <w:rsid w:val="00910E16"/>
    <w:rsid w:val="00912250"/>
    <w:rsid w:val="00913621"/>
    <w:rsid w:val="00913999"/>
    <w:rsid w:val="0091427D"/>
    <w:rsid w:val="009146EC"/>
    <w:rsid w:val="009159E2"/>
    <w:rsid w:val="00915A70"/>
    <w:rsid w:val="00917532"/>
    <w:rsid w:val="00921035"/>
    <w:rsid w:val="0092129D"/>
    <w:rsid w:val="00921549"/>
    <w:rsid w:val="00923232"/>
    <w:rsid w:val="00927877"/>
    <w:rsid w:val="00927B37"/>
    <w:rsid w:val="009303BF"/>
    <w:rsid w:val="009314AE"/>
    <w:rsid w:val="0093197F"/>
    <w:rsid w:val="00931F2C"/>
    <w:rsid w:val="0093355D"/>
    <w:rsid w:val="00934BBF"/>
    <w:rsid w:val="00935E8A"/>
    <w:rsid w:val="00937D95"/>
    <w:rsid w:val="00937F20"/>
    <w:rsid w:val="0094074B"/>
    <w:rsid w:val="00940F4E"/>
    <w:rsid w:val="00942509"/>
    <w:rsid w:val="00942786"/>
    <w:rsid w:val="00943B52"/>
    <w:rsid w:val="009440B8"/>
    <w:rsid w:val="009455F7"/>
    <w:rsid w:val="0094755B"/>
    <w:rsid w:val="00947D53"/>
    <w:rsid w:val="0095485F"/>
    <w:rsid w:val="0095611F"/>
    <w:rsid w:val="009571E8"/>
    <w:rsid w:val="009574F4"/>
    <w:rsid w:val="00961698"/>
    <w:rsid w:val="009634F4"/>
    <w:rsid w:val="00967706"/>
    <w:rsid w:val="00970251"/>
    <w:rsid w:val="0097076C"/>
    <w:rsid w:val="00971FFD"/>
    <w:rsid w:val="00972018"/>
    <w:rsid w:val="009730C7"/>
    <w:rsid w:val="00973421"/>
    <w:rsid w:val="00974BDF"/>
    <w:rsid w:val="00975F61"/>
    <w:rsid w:val="00976299"/>
    <w:rsid w:val="009763D5"/>
    <w:rsid w:val="0097668C"/>
    <w:rsid w:val="00977139"/>
    <w:rsid w:val="009771F5"/>
    <w:rsid w:val="0098005A"/>
    <w:rsid w:val="009810E3"/>
    <w:rsid w:val="00981FAF"/>
    <w:rsid w:val="009835AC"/>
    <w:rsid w:val="009845CC"/>
    <w:rsid w:val="00984795"/>
    <w:rsid w:val="00986F79"/>
    <w:rsid w:val="00987E72"/>
    <w:rsid w:val="00990EFD"/>
    <w:rsid w:val="00992014"/>
    <w:rsid w:val="00992063"/>
    <w:rsid w:val="00992DEA"/>
    <w:rsid w:val="009948B1"/>
    <w:rsid w:val="00994A75"/>
    <w:rsid w:val="00995520"/>
    <w:rsid w:val="00996366"/>
    <w:rsid w:val="009963A7"/>
    <w:rsid w:val="009974AB"/>
    <w:rsid w:val="009A24F0"/>
    <w:rsid w:val="009A2937"/>
    <w:rsid w:val="009A38FA"/>
    <w:rsid w:val="009A401F"/>
    <w:rsid w:val="009A52A7"/>
    <w:rsid w:val="009A5441"/>
    <w:rsid w:val="009A71FD"/>
    <w:rsid w:val="009B0060"/>
    <w:rsid w:val="009B0452"/>
    <w:rsid w:val="009B1262"/>
    <w:rsid w:val="009B3E72"/>
    <w:rsid w:val="009B7189"/>
    <w:rsid w:val="009B77D8"/>
    <w:rsid w:val="009C12D4"/>
    <w:rsid w:val="009C1456"/>
    <w:rsid w:val="009C230B"/>
    <w:rsid w:val="009C2963"/>
    <w:rsid w:val="009C2B98"/>
    <w:rsid w:val="009C3712"/>
    <w:rsid w:val="009C4969"/>
    <w:rsid w:val="009C6256"/>
    <w:rsid w:val="009C65B7"/>
    <w:rsid w:val="009C6C14"/>
    <w:rsid w:val="009C6D7B"/>
    <w:rsid w:val="009C77F1"/>
    <w:rsid w:val="009D2D6E"/>
    <w:rsid w:val="009D3B86"/>
    <w:rsid w:val="009D4931"/>
    <w:rsid w:val="009D5BA7"/>
    <w:rsid w:val="009D6191"/>
    <w:rsid w:val="009E10D8"/>
    <w:rsid w:val="009E1A76"/>
    <w:rsid w:val="009E1F5A"/>
    <w:rsid w:val="009E20C0"/>
    <w:rsid w:val="009E4466"/>
    <w:rsid w:val="009E46FF"/>
    <w:rsid w:val="009E4888"/>
    <w:rsid w:val="009E5155"/>
    <w:rsid w:val="009E60FD"/>
    <w:rsid w:val="009E6D50"/>
    <w:rsid w:val="009F0225"/>
    <w:rsid w:val="009F0282"/>
    <w:rsid w:val="009F03E7"/>
    <w:rsid w:val="009F0493"/>
    <w:rsid w:val="009F0E50"/>
    <w:rsid w:val="009F13F9"/>
    <w:rsid w:val="009F19C9"/>
    <w:rsid w:val="009F26E7"/>
    <w:rsid w:val="009F2D7F"/>
    <w:rsid w:val="009F3B22"/>
    <w:rsid w:val="009F3BE8"/>
    <w:rsid w:val="009F3DD5"/>
    <w:rsid w:val="009F4C58"/>
    <w:rsid w:val="009F6BAF"/>
    <w:rsid w:val="009F7D2D"/>
    <w:rsid w:val="00A02310"/>
    <w:rsid w:val="00A03314"/>
    <w:rsid w:val="00A03D1F"/>
    <w:rsid w:val="00A04F25"/>
    <w:rsid w:val="00A07EAB"/>
    <w:rsid w:val="00A110ED"/>
    <w:rsid w:val="00A11459"/>
    <w:rsid w:val="00A133B1"/>
    <w:rsid w:val="00A14789"/>
    <w:rsid w:val="00A14900"/>
    <w:rsid w:val="00A14FEF"/>
    <w:rsid w:val="00A1561F"/>
    <w:rsid w:val="00A1635E"/>
    <w:rsid w:val="00A1636A"/>
    <w:rsid w:val="00A20735"/>
    <w:rsid w:val="00A20FD2"/>
    <w:rsid w:val="00A2289F"/>
    <w:rsid w:val="00A237B3"/>
    <w:rsid w:val="00A239EE"/>
    <w:rsid w:val="00A243E5"/>
    <w:rsid w:val="00A24B35"/>
    <w:rsid w:val="00A24D66"/>
    <w:rsid w:val="00A27C94"/>
    <w:rsid w:val="00A30E13"/>
    <w:rsid w:val="00A31B9A"/>
    <w:rsid w:val="00A32C4C"/>
    <w:rsid w:val="00A34DBF"/>
    <w:rsid w:val="00A35737"/>
    <w:rsid w:val="00A35FC9"/>
    <w:rsid w:val="00A36076"/>
    <w:rsid w:val="00A360D4"/>
    <w:rsid w:val="00A36733"/>
    <w:rsid w:val="00A37A07"/>
    <w:rsid w:val="00A37EEF"/>
    <w:rsid w:val="00A40467"/>
    <w:rsid w:val="00A40FC9"/>
    <w:rsid w:val="00A41ED9"/>
    <w:rsid w:val="00A42423"/>
    <w:rsid w:val="00A4458C"/>
    <w:rsid w:val="00A44A12"/>
    <w:rsid w:val="00A44EB4"/>
    <w:rsid w:val="00A4590E"/>
    <w:rsid w:val="00A4644A"/>
    <w:rsid w:val="00A46938"/>
    <w:rsid w:val="00A46DF9"/>
    <w:rsid w:val="00A470BD"/>
    <w:rsid w:val="00A475F8"/>
    <w:rsid w:val="00A5376E"/>
    <w:rsid w:val="00A5381B"/>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81F7A"/>
    <w:rsid w:val="00A82947"/>
    <w:rsid w:val="00A857F4"/>
    <w:rsid w:val="00A85C91"/>
    <w:rsid w:val="00A86F41"/>
    <w:rsid w:val="00A8777B"/>
    <w:rsid w:val="00A90A3B"/>
    <w:rsid w:val="00A90C1A"/>
    <w:rsid w:val="00A914E7"/>
    <w:rsid w:val="00A92473"/>
    <w:rsid w:val="00A92A00"/>
    <w:rsid w:val="00A95369"/>
    <w:rsid w:val="00A95A37"/>
    <w:rsid w:val="00A96BF7"/>
    <w:rsid w:val="00A9749D"/>
    <w:rsid w:val="00A974E3"/>
    <w:rsid w:val="00AA10F3"/>
    <w:rsid w:val="00AA1A56"/>
    <w:rsid w:val="00AA20D1"/>
    <w:rsid w:val="00AA31B6"/>
    <w:rsid w:val="00AA3905"/>
    <w:rsid w:val="00AA4904"/>
    <w:rsid w:val="00AA54CF"/>
    <w:rsid w:val="00AA6FBD"/>
    <w:rsid w:val="00AB1DB0"/>
    <w:rsid w:val="00AB1F6E"/>
    <w:rsid w:val="00AB4CB3"/>
    <w:rsid w:val="00AB7CF0"/>
    <w:rsid w:val="00AC20AC"/>
    <w:rsid w:val="00AC2EBC"/>
    <w:rsid w:val="00AC3240"/>
    <w:rsid w:val="00AC40C4"/>
    <w:rsid w:val="00AC4664"/>
    <w:rsid w:val="00AC557F"/>
    <w:rsid w:val="00AC6116"/>
    <w:rsid w:val="00AC6869"/>
    <w:rsid w:val="00AC6B65"/>
    <w:rsid w:val="00AD0A01"/>
    <w:rsid w:val="00AD204E"/>
    <w:rsid w:val="00AD2D12"/>
    <w:rsid w:val="00AD342B"/>
    <w:rsid w:val="00AD58F0"/>
    <w:rsid w:val="00AD613B"/>
    <w:rsid w:val="00AD68BD"/>
    <w:rsid w:val="00AD6B28"/>
    <w:rsid w:val="00AD71D4"/>
    <w:rsid w:val="00AE0332"/>
    <w:rsid w:val="00AE3112"/>
    <w:rsid w:val="00AE31C8"/>
    <w:rsid w:val="00AE3332"/>
    <w:rsid w:val="00AE59B8"/>
    <w:rsid w:val="00AE5EAF"/>
    <w:rsid w:val="00AE7505"/>
    <w:rsid w:val="00AE78BD"/>
    <w:rsid w:val="00AF074C"/>
    <w:rsid w:val="00AF0876"/>
    <w:rsid w:val="00AF131D"/>
    <w:rsid w:val="00AF5148"/>
    <w:rsid w:val="00AF5595"/>
    <w:rsid w:val="00AF7396"/>
    <w:rsid w:val="00AF76D0"/>
    <w:rsid w:val="00AF7E13"/>
    <w:rsid w:val="00B01809"/>
    <w:rsid w:val="00B01C11"/>
    <w:rsid w:val="00B02E22"/>
    <w:rsid w:val="00B03052"/>
    <w:rsid w:val="00B04640"/>
    <w:rsid w:val="00B04F97"/>
    <w:rsid w:val="00B066A4"/>
    <w:rsid w:val="00B10896"/>
    <w:rsid w:val="00B118FE"/>
    <w:rsid w:val="00B12758"/>
    <w:rsid w:val="00B13B67"/>
    <w:rsid w:val="00B16241"/>
    <w:rsid w:val="00B168EF"/>
    <w:rsid w:val="00B20246"/>
    <w:rsid w:val="00B228A5"/>
    <w:rsid w:val="00B22A26"/>
    <w:rsid w:val="00B22BBE"/>
    <w:rsid w:val="00B22DEE"/>
    <w:rsid w:val="00B23224"/>
    <w:rsid w:val="00B23CEF"/>
    <w:rsid w:val="00B243BC"/>
    <w:rsid w:val="00B24BBE"/>
    <w:rsid w:val="00B24CF2"/>
    <w:rsid w:val="00B26362"/>
    <w:rsid w:val="00B266B5"/>
    <w:rsid w:val="00B26CDB"/>
    <w:rsid w:val="00B3005A"/>
    <w:rsid w:val="00B3096D"/>
    <w:rsid w:val="00B311FF"/>
    <w:rsid w:val="00B317EF"/>
    <w:rsid w:val="00B32C88"/>
    <w:rsid w:val="00B33478"/>
    <w:rsid w:val="00B34F0C"/>
    <w:rsid w:val="00B35C27"/>
    <w:rsid w:val="00B408C6"/>
    <w:rsid w:val="00B408FE"/>
    <w:rsid w:val="00B417B5"/>
    <w:rsid w:val="00B42012"/>
    <w:rsid w:val="00B43753"/>
    <w:rsid w:val="00B45553"/>
    <w:rsid w:val="00B4580E"/>
    <w:rsid w:val="00B46058"/>
    <w:rsid w:val="00B46F6F"/>
    <w:rsid w:val="00B47E23"/>
    <w:rsid w:val="00B50B9B"/>
    <w:rsid w:val="00B528EC"/>
    <w:rsid w:val="00B52A04"/>
    <w:rsid w:val="00B52FFB"/>
    <w:rsid w:val="00B54B57"/>
    <w:rsid w:val="00B5546E"/>
    <w:rsid w:val="00B55C7D"/>
    <w:rsid w:val="00B607BF"/>
    <w:rsid w:val="00B60845"/>
    <w:rsid w:val="00B60AC8"/>
    <w:rsid w:val="00B61F02"/>
    <w:rsid w:val="00B63D8F"/>
    <w:rsid w:val="00B66813"/>
    <w:rsid w:val="00B6718E"/>
    <w:rsid w:val="00B7171E"/>
    <w:rsid w:val="00B725E6"/>
    <w:rsid w:val="00B7407B"/>
    <w:rsid w:val="00B7494A"/>
    <w:rsid w:val="00B760DB"/>
    <w:rsid w:val="00B77BCC"/>
    <w:rsid w:val="00B80819"/>
    <w:rsid w:val="00B80F75"/>
    <w:rsid w:val="00B81B53"/>
    <w:rsid w:val="00B821CC"/>
    <w:rsid w:val="00B8227B"/>
    <w:rsid w:val="00B8343C"/>
    <w:rsid w:val="00B864EC"/>
    <w:rsid w:val="00B8719F"/>
    <w:rsid w:val="00B87CAE"/>
    <w:rsid w:val="00B90D23"/>
    <w:rsid w:val="00B9178E"/>
    <w:rsid w:val="00B9370B"/>
    <w:rsid w:val="00B9372C"/>
    <w:rsid w:val="00B939EE"/>
    <w:rsid w:val="00B94CDD"/>
    <w:rsid w:val="00B95B4D"/>
    <w:rsid w:val="00B95D13"/>
    <w:rsid w:val="00BA08A6"/>
    <w:rsid w:val="00BA0BAA"/>
    <w:rsid w:val="00BA1A5C"/>
    <w:rsid w:val="00BA21E9"/>
    <w:rsid w:val="00BA2567"/>
    <w:rsid w:val="00BA2783"/>
    <w:rsid w:val="00BA4F3E"/>
    <w:rsid w:val="00BA5C5C"/>
    <w:rsid w:val="00BB0E20"/>
    <w:rsid w:val="00BB2872"/>
    <w:rsid w:val="00BB2BC0"/>
    <w:rsid w:val="00BB2CCD"/>
    <w:rsid w:val="00BB364B"/>
    <w:rsid w:val="00BB3E1F"/>
    <w:rsid w:val="00BB6A3F"/>
    <w:rsid w:val="00BB6EAD"/>
    <w:rsid w:val="00BB7651"/>
    <w:rsid w:val="00BC0E7A"/>
    <w:rsid w:val="00BC25B6"/>
    <w:rsid w:val="00BC2EDF"/>
    <w:rsid w:val="00BC392A"/>
    <w:rsid w:val="00BC59AE"/>
    <w:rsid w:val="00BC59B9"/>
    <w:rsid w:val="00BC79AB"/>
    <w:rsid w:val="00BC7B72"/>
    <w:rsid w:val="00BC7B99"/>
    <w:rsid w:val="00BD0AB8"/>
    <w:rsid w:val="00BD1F44"/>
    <w:rsid w:val="00BD2114"/>
    <w:rsid w:val="00BD2D7A"/>
    <w:rsid w:val="00BD3C45"/>
    <w:rsid w:val="00BD3ECA"/>
    <w:rsid w:val="00BD5846"/>
    <w:rsid w:val="00BD6239"/>
    <w:rsid w:val="00BD624F"/>
    <w:rsid w:val="00BD6F59"/>
    <w:rsid w:val="00BE0DE0"/>
    <w:rsid w:val="00BE223E"/>
    <w:rsid w:val="00BE4000"/>
    <w:rsid w:val="00BE4E27"/>
    <w:rsid w:val="00BF1A09"/>
    <w:rsid w:val="00BF5CB6"/>
    <w:rsid w:val="00BF5D78"/>
    <w:rsid w:val="00BF665F"/>
    <w:rsid w:val="00BF678E"/>
    <w:rsid w:val="00BF67B8"/>
    <w:rsid w:val="00BF7E1F"/>
    <w:rsid w:val="00C0099D"/>
    <w:rsid w:val="00C00A2C"/>
    <w:rsid w:val="00C037FF"/>
    <w:rsid w:val="00C03B1C"/>
    <w:rsid w:val="00C03D38"/>
    <w:rsid w:val="00C03FBF"/>
    <w:rsid w:val="00C058D0"/>
    <w:rsid w:val="00C07EE7"/>
    <w:rsid w:val="00C102DF"/>
    <w:rsid w:val="00C10CC0"/>
    <w:rsid w:val="00C10E62"/>
    <w:rsid w:val="00C116D4"/>
    <w:rsid w:val="00C1239E"/>
    <w:rsid w:val="00C1289F"/>
    <w:rsid w:val="00C12A31"/>
    <w:rsid w:val="00C12A6F"/>
    <w:rsid w:val="00C12D7B"/>
    <w:rsid w:val="00C151F8"/>
    <w:rsid w:val="00C16463"/>
    <w:rsid w:val="00C16D2A"/>
    <w:rsid w:val="00C17383"/>
    <w:rsid w:val="00C17F82"/>
    <w:rsid w:val="00C20BC0"/>
    <w:rsid w:val="00C22A0B"/>
    <w:rsid w:val="00C230D6"/>
    <w:rsid w:val="00C2419B"/>
    <w:rsid w:val="00C2542D"/>
    <w:rsid w:val="00C261D9"/>
    <w:rsid w:val="00C27041"/>
    <w:rsid w:val="00C27FA5"/>
    <w:rsid w:val="00C30108"/>
    <w:rsid w:val="00C30497"/>
    <w:rsid w:val="00C305EF"/>
    <w:rsid w:val="00C31414"/>
    <w:rsid w:val="00C33619"/>
    <w:rsid w:val="00C347D3"/>
    <w:rsid w:val="00C35AB9"/>
    <w:rsid w:val="00C37B5F"/>
    <w:rsid w:val="00C44F40"/>
    <w:rsid w:val="00C45F4A"/>
    <w:rsid w:val="00C51A28"/>
    <w:rsid w:val="00C54768"/>
    <w:rsid w:val="00C54B0B"/>
    <w:rsid w:val="00C54C0A"/>
    <w:rsid w:val="00C57A68"/>
    <w:rsid w:val="00C6058F"/>
    <w:rsid w:val="00C62096"/>
    <w:rsid w:val="00C62C5E"/>
    <w:rsid w:val="00C64265"/>
    <w:rsid w:val="00C64D6B"/>
    <w:rsid w:val="00C66732"/>
    <w:rsid w:val="00C67228"/>
    <w:rsid w:val="00C67977"/>
    <w:rsid w:val="00C67BCC"/>
    <w:rsid w:val="00C67C0F"/>
    <w:rsid w:val="00C7099A"/>
    <w:rsid w:val="00C7374A"/>
    <w:rsid w:val="00C74186"/>
    <w:rsid w:val="00C759C9"/>
    <w:rsid w:val="00C80EB6"/>
    <w:rsid w:val="00C818D8"/>
    <w:rsid w:val="00C83BA2"/>
    <w:rsid w:val="00C847D2"/>
    <w:rsid w:val="00C84D28"/>
    <w:rsid w:val="00C86ABA"/>
    <w:rsid w:val="00C87567"/>
    <w:rsid w:val="00C90C30"/>
    <w:rsid w:val="00C91741"/>
    <w:rsid w:val="00C932F2"/>
    <w:rsid w:val="00C9404E"/>
    <w:rsid w:val="00C9687F"/>
    <w:rsid w:val="00CA03EF"/>
    <w:rsid w:val="00CA0435"/>
    <w:rsid w:val="00CA0CC7"/>
    <w:rsid w:val="00CA0D48"/>
    <w:rsid w:val="00CA1D3B"/>
    <w:rsid w:val="00CA1E2A"/>
    <w:rsid w:val="00CA2CDC"/>
    <w:rsid w:val="00CA3190"/>
    <w:rsid w:val="00CA404A"/>
    <w:rsid w:val="00CA5515"/>
    <w:rsid w:val="00CA63BB"/>
    <w:rsid w:val="00CA6C68"/>
    <w:rsid w:val="00CA6C9E"/>
    <w:rsid w:val="00CA75F9"/>
    <w:rsid w:val="00CB04F6"/>
    <w:rsid w:val="00CB09A6"/>
    <w:rsid w:val="00CB10B2"/>
    <w:rsid w:val="00CB12D6"/>
    <w:rsid w:val="00CB13B4"/>
    <w:rsid w:val="00CB2417"/>
    <w:rsid w:val="00CB3DA1"/>
    <w:rsid w:val="00CB4118"/>
    <w:rsid w:val="00CB439F"/>
    <w:rsid w:val="00CB4EC7"/>
    <w:rsid w:val="00CB5E11"/>
    <w:rsid w:val="00CB6AA8"/>
    <w:rsid w:val="00CB7B4C"/>
    <w:rsid w:val="00CB7D9A"/>
    <w:rsid w:val="00CB7DA8"/>
    <w:rsid w:val="00CC0456"/>
    <w:rsid w:val="00CC3655"/>
    <w:rsid w:val="00CC3E45"/>
    <w:rsid w:val="00CC69B3"/>
    <w:rsid w:val="00CC74AE"/>
    <w:rsid w:val="00CC77AC"/>
    <w:rsid w:val="00CD0627"/>
    <w:rsid w:val="00CD217A"/>
    <w:rsid w:val="00CD385E"/>
    <w:rsid w:val="00CD399E"/>
    <w:rsid w:val="00CD41F4"/>
    <w:rsid w:val="00CD4D45"/>
    <w:rsid w:val="00CD5A42"/>
    <w:rsid w:val="00CD6803"/>
    <w:rsid w:val="00CD69AC"/>
    <w:rsid w:val="00CE0DC4"/>
    <w:rsid w:val="00CE41A3"/>
    <w:rsid w:val="00CE4F02"/>
    <w:rsid w:val="00CE58E9"/>
    <w:rsid w:val="00CE6BDC"/>
    <w:rsid w:val="00CF0292"/>
    <w:rsid w:val="00CF0DA0"/>
    <w:rsid w:val="00CF52BF"/>
    <w:rsid w:val="00CF547D"/>
    <w:rsid w:val="00CF55FA"/>
    <w:rsid w:val="00CF576E"/>
    <w:rsid w:val="00CF5D5B"/>
    <w:rsid w:val="00CF73B8"/>
    <w:rsid w:val="00CF7F1D"/>
    <w:rsid w:val="00D00307"/>
    <w:rsid w:val="00D01385"/>
    <w:rsid w:val="00D02F45"/>
    <w:rsid w:val="00D03ABD"/>
    <w:rsid w:val="00D0463C"/>
    <w:rsid w:val="00D04B3F"/>
    <w:rsid w:val="00D04B5E"/>
    <w:rsid w:val="00D05132"/>
    <w:rsid w:val="00D0546E"/>
    <w:rsid w:val="00D056B7"/>
    <w:rsid w:val="00D0612A"/>
    <w:rsid w:val="00D06F5E"/>
    <w:rsid w:val="00D11F70"/>
    <w:rsid w:val="00D12214"/>
    <w:rsid w:val="00D128FD"/>
    <w:rsid w:val="00D132E8"/>
    <w:rsid w:val="00D1410E"/>
    <w:rsid w:val="00D15F92"/>
    <w:rsid w:val="00D16739"/>
    <w:rsid w:val="00D16C86"/>
    <w:rsid w:val="00D1766A"/>
    <w:rsid w:val="00D20B1A"/>
    <w:rsid w:val="00D21807"/>
    <w:rsid w:val="00D2226C"/>
    <w:rsid w:val="00D25F16"/>
    <w:rsid w:val="00D26F9D"/>
    <w:rsid w:val="00D3251D"/>
    <w:rsid w:val="00D33446"/>
    <w:rsid w:val="00D34A9C"/>
    <w:rsid w:val="00D3520C"/>
    <w:rsid w:val="00D35996"/>
    <w:rsid w:val="00D35C3E"/>
    <w:rsid w:val="00D36FF6"/>
    <w:rsid w:val="00D37A5C"/>
    <w:rsid w:val="00D401F5"/>
    <w:rsid w:val="00D416EC"/>
    <w:rsid w:val="00D419B7"/>
    <w:rsid w:val="00D41EFF"/>
    <w:rsid w:val="00D43B14"/>
    <w:rsid w:val="00D44479"/>
    <w:rsid w:val="00D44802"/>
    <w:rsid w:val="00D44BBB"/>
    <w:rsid w:val="00D47797"/>
    <w:rsid w:val="00D526EE"/>
    <w:rsid w:val="00D52D5D"/>
    <w:rsid w:val="00D530C7"/>
    <w:rsid w:val="00D53E72"/>
    <w:rsid w:val="00D54D82"/>
    <w:rsid w:val="00D56C29"/>
    <w:rsid w:val="00D573F6"/>
    <w:rsid w:val="00D6015C"/>
    <w:rsid w:val="00D60335"/>
    <w:rsid w:val="00D61EFE"/>
    <w:rsid w:val="00D6298E"/>
    <w:rsid w:val="00D630A8"/>
    <w:rsid w:val="00D641F8"/>
    <w:rsid w:val="00D64284"/>
    <w:rsid w:val="00D64F44"/>
    <w:rsid w:val="00D679CB"/>
    <w:rsid w:val="00D70C18"/>
    <w:rsid w:val="00D7188D"/>
    <w:rsid w:val="00D718D5"/>
    <w:rsid w:val="00D725A0"/>
    <w:rsid w:val="00D739BD"/>
    <w:rsid w:val="00D75D8D"/>
    <w:rsid w:val="00D76D8A"/>
    <w:rsid w:val="00D76ED1"/>
    <w:rsid w:val="00D77738"/>
    <w:rsid w:val="00D779DD"/>
    <w:rsid w:val="00D80722"/>
    <w:rsid w:val="00D80945"/>
    <w:rsid w:val="00D81338"/>
    <w:rsid w:val="00D816A6"/>
    <w:rsid w:val="00D835AF"/>
    <w:rsid w:val="00D86428"/>
    <w:rsid w:val="00D86E24"/>
    <w:rsid w:val="00D9035F"/>
    <w:rsid w:val="00D90558"/>
    <w:rsid w:val="00D90579"/>
    <w:rsid w:val="00D9060E"/>
    <w:rsid w:val="00D922BE"/>
    <w:rsid w:val="00D92F5A"/>
    <w:rsid w:val="00D95142"/>
    <w:rsid w:val="00D95BBC"/>
    <w:rsid w:val="00D95BCB"/>
    <w:rsid w:val="00D96E5A"/>
    <w:rsid w:val="00D97644"/>
    <w:rsid w:val="00DA1B51"/>
    <w:rsid w:val="00DA604A"/>
    <w:rsid w:val="00DA64F8"/>
    <w:rsid w:val="00DA663D"/>
    <w:rsid w:val="00DA66A0"/>
    <w:rsid w:val="00DA727C"/>
    <w:rsid w:val="00DA7A2B"/>
    <w:rsid w:val="00DA7F53"/>
    <w:rsid w:val="00DB1F55"/>
    <w:rsid w:val="00DB290F"/>
    <w:rsid w:val="00DB30A8"/>
    <w:rsid w:val="00DB6766"/>
    <w:rsid w:val="00DC0AB7"/>
    <w:rsid w:val="00DC12F0"/>
    <w:rsid w:val="00DC17A2"/>
    <w:rsid w:val="00DC29A5"/>
    <w:rsid w:val="00DC2A4B"/>
    <w:rsid w:val="00DC4FCC"/>
    <w:rsid w:val="00DC5980"/>
    <w:rsid w:val="00DC618E"/>
    <w:rsid w:val="00DC6499"/>
    <w:rsid w:val="00DC7FBD"/>
    <w:rsid w:val="00DC7FDF"/>
    <w:rsid w:val="00DD0132"/>
    <w:rsid w:val="00DD11E8"/>
    <w:rsid w:val="00DD170F"/>
    <w:rsid w:val="00DD247C"/>
    <w:rsid w:val="00DD2ACE"/>
    <w:rsid w:val="00DD324D"/>
    <w:rsid w:val="00DD4329"/>
    <w:rsid w:val="00DD450D"/>
    <w:rsid w:val="00DD523E"/>
    <w:rsid w:val="00DD54FD"/>
    <w:rsid w:val="00DD75A3"/>
    <w:rsid w:val="00DD765D"/>
    <w:rsid w:val="00DE039F"/>
    <w:rsid w:val="00DE7B5F"/>
    <w:rsid w:val="00DF0F1F"/>
    <w:rsid w:val="00DF2357"/>
    <w:rsid w:val="00DF2A84"/>
    <w:rsid w:val="00DF2FE0"/>
    <w:rsid w:val="00DF41F1"/>
    <w:rsid w:val="00DF4D6C"/>
    <w:rsid w:val="00DF5EE9"/>
    <w:rsid w:val="00DF6F6A"/>
    <w:rsid w:val="00DF7381"/>
    <w:rsid w:val="00E01DE8"/>
    <w:rsid w:val="00E03D68"/>
    <w:rsid w:val="00E04968"/>
    <w:rsid w:val="00E051CE"/>
    <w:rsid w:val="00E05D99"/>
    <w:rsid w:val="00E06CE1"/>
    <w:rsid w:val="00E07D56"/>
    <w:rsid w:val="00E114D0"/>
    <w:rsid w:val="00E118E8"/>
    <w:rsid w:val="00E1300F"/>
    <w:rsid w:val="00E139C4"/>
    <w:rsid w:val="00E13FE7"/>
    <w:rsid w:val="00E1461F"/>
    <w:rsid w:val="00E14A7C"/>
    <w:rsid w:val="00E15B0E"/>
    <w:rsid w:val="00E15FDE"/>
    <w:rsid w:val="00E212B8"/>
    <w:rsid w:val="00E218DE"/>
    <w:rsid w:val="00E22741"/>
    <w:rsid w:val="00E22B76"/>
    <w:rsid w:val="00E23107"/>
    <w:rsid w:val="00E241E3"/>
    <w:rsid w:val="00E25663"/>
    <w:rsid w:val="00E263B9"/>
    <w:rsid w:val="00E279CE"/>
    <w:rsid w:val="00E30A8C"/>
    <w:rsid w:val="00E3128F"/>
    <w:rsid w:val="00E31AD0"/>
    <w:rsid w:val="00E31D71"/>
    <w:rsid w:val="00E32F7F"/>
    <w:rsid w:val="00E33BAD"/>
    <w:rsid w:val="00E34690"/>
    <w:rsid w:val="00E35827"/>
    <w:rsid w:val="00E35C99"/>
    <w:rsid w:val="00E362DC"/>
    <w:rsid w:val="00E3675C"/>
    <w:rsid w:val="00E370E6"/>
    <w:rsid w:val="00E375EE"/>
    <w:rsid w:val="00E37E34"/>
    <w:rsid w:val="00E42CCB"/>
    <w:rsid w:val="00E43FFA"/>
    <w:rsid w:val="00E44005"/>
    <w:rsid w:val="00E440BA"/>
    <w:rsid w:val="00E44AF7"/>
    <w:rsid w:val="00E4636A"/>
    <w:rsid w:val="00E4789E"/>
    <w:rsid w:val="00E528BD"/>
    <w:rsid w:val="00E5522B"/>
    <w:rsid w:val="00E55306"/>
    <w:rsid w:val="00E60435"/>
    <w:rsid w:val="00E63186"/>
    <w:rsid w:val="00E63B14"/>
    <w:rsid w:val="00E65806"/>
    <w:rsid w:val="00E662F6"/>
    <w:rsid w:val="00E66316"/>
    <w:rsid w:val="00E66D79"/>
    <w:rsid w:val="00E67C78"/>
    <w:rsid w:val="00E72B4F"/>
    <w:rsid w:val="00E74213"/>
    <w:rsid w:val="00E752F2"/>
    <w:rsid w:val="00E7533B"/>
    <w:rsid w:val="00E75A40"/>
    <w:rsid w:val="00E75B2B"/>
    <w:rsid w:val="00E779F6"/>
    <w:rsid w:val="00E8082D"/>
    <w:rsid w:val="00E813DA"/>
    <w:rsid w:val="00E814D8"/>
    <w:rsid w:val="00E8187B"/>
    <w:rsid w:val="00E82D6A"/>
    <w:rsid w:val="00E84E23"/>
    <w:rsid w:val="00E84EF3"/>
    <w:rsid w:val="00E876C2"/>
    <w:rsid w:val="00E90805"/>
    <w:rsid w:val="00E95734"/>
    <w:rsid w:val="00E97CA7"/>
    <w:rsid w:val="00E97E78"/>
    <w:rsid w:val="00EA1148"/>
    <w:rsid w:val="00EA2381"/>
    <w:rsid w:val="00EA274E"/>
    <w:rsid w:val="00EA5D24"/>
    <w:rsid w:val="00EA6E29"/>
    <w:rsid w:val="00EB0306"/>
    <w:rsid w:val="00EB4C8E"/>
    <w:rsid w:val="00EB4E7E"/>
    <w:rsid w:val="00EB52C7"/>
    <w:rsid w:val="00EB6582"/>
    <w:rsid w:val="00EB711F"/>
    <w:rsid w:val="00EB7642"/>
    <w:rsid w:val="00EC001B"/>
    <w:rsid w:val="00EC0D03"/>
    <w:rsid w:val="00EC133B"/>
    <w:rsid w:val="00EC2775"/>
    <w:rsid w:val="00EC30A4"/>
    <w:rsid w:val="00EC34D0"/>
    <w:rsid w:val="00EC358B"/>
    <w:rsid w:val="00EC3E42"/>
    <w:rsid w:val="00EC3E9F"/>
    <w:rsid w:val="00EC4247"/>
    <w:rsid w:val="00EC59A2"/>
    <w:rsid w:val="00EC666B"/>
    <w:rsid w:val="00EC74C3"/>
    <w:rsid w:val="00ED1B0C"/>
    <w:rsid w:val="00ED1DF5"/>
    <w:rsid w:val="00ED2B8F"/>
    <w:rsid w:val="00ED3D8E"/>
    <w:rsid w:val="00ED438C"/>
    <w:rsid w:val="00ED65C7"/>
    <w:rsid w:val="00ED73D5"/>
    <w:rsid w:val="00EE22B4"/>
    <w:rsid w:val="00EE3419"/>
    <w:rsid w:val="00EE46AB"/>
    <w:rsid w:val="00EE4FAA"/>
    <w:rsid w:val="00EE5D01"/>
    <w:rsid w:val="00EE69EB"/>
    <w:rsid w:val="00EE7553"/>
    <w:rsid w:val="00EF1284"/>
    <w:rsid w:val="00EF182B"/>
    <w:rsid w:val="00EF1919"/>
    <w:rsid w:val="00EF1C4B"/>
    <w:rsid w:val="00EF3AD1"/>
    <w:rsid w:val="00EF3FF5"/>
    <w:rsid w:val="00EF447F"/>
    <w:rsid w:val="00F0165A"/>
    <w:rsid w:val="00F01869"/>
    <w:rsid w:val="00F04484"/>
    <w:rsid w:val="00F04F10"/>
    <w:rsid w:val="00F06186"/>
    <w:rsid w:val="00F10A69"/>
    <w:rsid w:val="00F112E5"/>
    <w:rsid w:val="00F12A6F"/>
    <w:rsid w:val="00F13F81"/>
    <w:rsid w:val="00F145AF"/>
    <w:rsid w:val="00F150C6"/>
    <w:rsid w:val="00F15C78"/>
    <w:rsid w:val="00F20918"/>
    <w:rsid w:val="00F20A4B"/>
    <w:rsid w:val="00F21183"/>
    <w:rsid w:val="00F2248B"/>
    <w:rsid w:val="00F23F80"/>
    <w:rsid w:val="00F24953"/>
    <w:rsid w:val="00F24E8B"/>
    <w:rsid w:val="00F25A76"/>
    <w:rsid w:val="00F26BE3"/>
    <w:rsid w:val="00F2708C"/>
    <w:rsid w:val="00F271BD"/>
    <w:rsid w:val="00F30473"/>
    <w:rsid w:val="00F3274E"/>
    <w:rsid w:val="00F32A0E"/>
    <w:rsid w:val="00F32ABB"/>
    <w:rsid w:val="00F33B15"/>
    <w:rsid w:val="00F37FD9"/>
    <w:rsid w:val="00F40695"/>
    <w:rsid w:val="00F419B7"/>
    <w:rsid w:val="00F42771"/>
    <w:rsid w:val="00F45FC8"/>
    <w:rsid w:val="00F46B35"/>
    <w:rsid w:val="00F47D6A"/>
    <w:rsid w:val="00F47DDD"/>
    <w:rsid w:val="00F47F00"/>
    <w:rsid w:val="00F504DE"/>
    <w:rsid w:val="00F50B44"/>
    <w:rsid w:val="00F534CA"/>
    <w:rsid w:val="00F53BA6"/>
    <w:rsid w:val="00F540B6"/>
    <w:rsid w:val="00F55138"/>
    <w:rsid w:val="00F57324"/>
    <w:rsid w:val="00F57BF2"/>
    <w:rsid w:val="00F60431"/>
    <w:rsid w:val="00F60B01"/>
    <w:rsid w:val="00F64A37"/>
    <w:rsid w:val="00F65AD6"/>
    <w:rsid w:val="00F667EA"/>
    <w:rsid w:val="00F6719F"/>
    <w:rsid w:val="00F70275"/>
    <w:rsid w:val="00F70661"/>
    <w:rsid w:val="00F719BE"/>
    <w:rsid w:val="00F7281E"/>
    <w:rsid w:val="00F7358A"/>
    <w:rsid w:val="00F76939"/>
    <w:rsid w:val="00F76FF5"/>
    <w:rsid w:val="00F80730"/>
    <w:rsid w:val="00F80A8E"/>
    <w:rsid w:val="00F8122D"/>
    <w:rsid w:val="00F81736"/>
    <w:rsid w:val="00F81986"/>
    <w:rsid w:val="00F81B94"/>
    <w:rsid w:val="00F83164"/>
    <w:rsid w:val="00F86E9F"/>
    <w:rsid w:val="00F921CF"/>
    <w:rsid w:val="00F926DE"/>
    <w:rsid w:val="00F95BB1"/>
    <w:rsid w:val="00FA1D03"/>
    <w:rsid w:val="00FA2502"/>
    <w:rsid w:val="00FA3A14"/>
    <w:rsid w:val="00FA4055"/>
    <w:rsid w:val="00FA423A"/>
    <w:rsid w:val="00FA7A78"/>
    <w:rsid w:val="00FB166C"/>
    <w:rsid w:val="00FB2EA7"/>
    <w:rsid w:val="00FB3318"/>
    <w:rsid w:val="00FC11C5"/>
    <w:rsid w:val="00FC1300"/>
    <w:rsid w:val="00FC1CA6"/>
    <w:rsid w:val="00FC2129"/>
    <w:rsid w:val="00FC29C9"/>
    <w:rsid w:val="00FC3E38"/>
    <w:rsid w:val="00FC5312"/>
    <w:rsid w:val="00FC56CE"/>
    <w:rsid w:val="00FC5AC9"/>
    <w:rsid w:val="00FD0736"/>
    <w:rsid w:val="00FD11F3"/>
    <w:rsid w:val="00FD12B6"/>
    <w:rsid w:val="00FD1ABE"/>
    <w:rsid w:val="00FD2DE8"/>
    <w:rsid w:val="00FD356F"/>
    <w:rsid w:val="00FD4EC7"/>
    <w:rsid w:val="00FD5337"/>
    <w:rsid w:val="00FD5D5E"/>
    <w:rsid w:val="00FD763E"/>
    <w:rsid w:val="00FD79F5"/>
    <w:rsid w:val="00FD7B65"/>
    <w:rsid w:val="00FD7E2D"/>
    <w:rsid w:val="00FE109C"/>
    <w:rsid w:val="00FE2C25"/>
    <w:rsid w:val="00FE3171"/>
    <w:rsid w:val="00FE517A"/>
    <w:rsid w:val="00FE6738"/>
    <w:rsid w:val="00FF24CF"/>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1AE485"/>
  <w15:docId w15:val="{570F99C2-14C5-2549-B74A-CBC689B6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2"/>
    <w:qFormat/>
    <w:rsid w:val="00D36FF6"/>
    <w:pPr>
      <w:numPr>
        <w:numId w:val="2"/>
      </w:numPr>
      <w:spacing w:before="0" w:after="120"/>
    </w:pPr>
  </w:style>
  <w:style w:type="character" w:customStyle="1" w:styleId="TSMtextbulletsChar">
    <w:name w:val="TSM text bullets Char"/>
    <w:link w:val="TSMtextbullets"/>
    <w:uiPriority w:val="2"/>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207669"/>
    <w:pPr>
      <w:spacing w:before="240"/>
    </w:pPr>
    <w:rPr>
      <w:color w:val="auto"/>
      <w:sz w:val="28"/>
      <w:szCs w:val="32"/>
    </w:rPr>
  </w:style>
  <w:style w:type="paragraph" w:customStyle="1" w:styleId="Bullet">
    <w:name w:val="Bullet"/>
    <w:basedOn w:val="Normal"/>
    <w:rsid w:val="00E15FDE"/>
    <w:pPr>
      <w:numPr>
        <w:numId w:val="6"/>
      </w:numPr>
      <w:tabs>
        <w:tab w:val="clear" w:pos="360"/>
        <w:tab w:val="num" w:pos="720"/>
      </w:tabs>
      <w:spacing w:before="0" w:after="80" w:line="280" w:lineRule="exact"/>
      <w:ind w:left="720"/>
    </w:pPr>
    <w:rPr>
      <w:rFonts w:ascii="Times New Roman" w:eastAsia="Times New Roman" w:hAnsi="Times New Roman" w:cs="Times New Roman"/>
      <w:sz w:val="24"/>
      <w:szCs w:val="22"/>
      <w:lang w:val="en-AU"/>
    </w:rPr>
  </w:style>
  <w:style w:type="character" w:customStyle="1" w:styleId="apple-converted-space">
    <w:name w:val="apple-converted-space"/>
    <w:basedOn w:val="DefaultParagraphFont"/>
    <w:rsid w:val="006C63C1"/>
  </w:style>
  <w:style w:type="paragraph" w:styleId="Revision">
    <w:name w:val="Revision"/>
    <w:hidden/>
    <w:semiHidden/>
    <w:rsid w:val="00E15B0E"/>
    <w:rPr>
      <w:rFonts w:ascii="Calibri" w:eastAsia="MS Mincho" w:hAnsi="Calibri" w:cs="Arial"/>
      <w:sz w:val="18"/>
      <w:szCs w:val="18"/>
      <w:lang w:eastAsia="en-US"/>
    </w:rPr>
  </w:style>
  <w:style w:type="paragraph" w:customStyle="1" w:styleId="FooterSmall">
    <w:name w:val="Footer Small"/>
    <w:basedOn w:val="Normal"/>
    <w:qFormat/>
    <w:rsid w:val="00757E5B"/>
    <w:pPr>
      <w:spacing w:before="0" w:line="240" w:lineRule="auto"/>
      <w:jc w:val="right"/>
    </w:pPr>
    <w:rPr>
      <w:rFonts w:ascii="Arial" w:hAnsi="Arial"/>
      <w:sz w:val="11"/>
      <w:szCs w:val="11"/>
      <w:lang w:val="en-AU"/>
    </w:rPr>
  </w:style>
  <w:style w:type="paragraph" w:customStyle="1" w:styleId="TableBody">
    <w:name w:val="Table Body"/>
    <w:basedOn w:val="Normal"/>
    <w:uiPriority w:val="99"/>
    <w:rsid w:val="00BC59B9"/>
    <w:pPr>
      <w:suppressAutoHyphens/>
      <w:autoSpaceDE w:val="0"/>
      <w:autoSpaceDN w:val="0"/>
      <w:adjustRightInd w:val="0"/>
      <w:spacing w:before="0" w:after="85" w:line="220" w:lineRule="atLeast"/>
      <w:ind w:left="113" w:right="113"/>
      <w:textAlignment w:val="center"/>
    </w:pPr>
    <w:rPr>
      <w:rFonts w:ascii="Source Sans Pro" w:eastAsia="Cambria" w:hAnsi="Source Sans Pro" w:cs="Source Sans Pro"/>
      <w:color w:val="000000"/>
      <w:sz w:val="15"/>
      <w:szCs w:val="15"/>
      <w:lang w:val="en-GB" w:eastAsia="en-NZ"/>
    </w:rPr>
  </w:style>
  <w:style w:type="paragraph" w:customStyle="1" w:styleId="H2White-Note">
    <w:name w:val="H2 White - Note"/>
    <w:basedOn w:val="Normal"/>
    <w:uiPriority w:val="99"/>
    <w:rsid w:val="00BC59B9"/>
    <w:pPr>
      <w:suppressAutoHyphens/>
      <w:autoSpaceDE w:val="0"/>
      <w:autoSpaceDN w:val="0"/>
      <w:adjustRightInd w:val="0"/>
      <w:spacing w:before="0" w:after="113" w:line="240" w:lineRule="atLeast"/>
      <w:textAlignment w:val="center"/>
    </w:pPr>
    <w:rPr>
      <w:rFonts w:ascii="Source Sans Pro SemiBold" w:eastAsia="Cambria" w:hAnsi="Source Sans Pro SemiBold" w:cs="Source Sans Pro SemiBold"/>
      <w:color w:val="FFFFFF"/>
      <w:sz w:val="16"/>
      <w:szCs w:val="16"/>
      <w:lang w:val="en-GB" w:eastAsia="en-NZ"/>
    </w:rPr>
  </w:style>
  <w:style w:type="paragraph" w:customStyle="1" w:styleId="H2-BookTitle">
    <w:name w:val="H2-Book Title"/>
    <w:basedOn w:val="Normal"/>
    <w:uiPriority w:val="99"/>
    <w:rsid w:val="00BC59B9"/>
    <w:pPr>
      <w:suppressAutoHyphens/>
      <w:autoSpaceDE w:val="0"/>
      <w:autoSpaceDN w:val="0"/>
      <w:adjustRightInd w:val="0"/>
      <w:spacing w:before="57" w:after="85" w:line="280" w:lineRule="atLeast"/>
      <w:ind w:left="2041" w:right="113"/>
      <w:textAlignment w:val="center"/>
    </w:pPr>
    <w:rPr>
      <w:rFonts w:ascii="Source Sans Pro Black" w:eastAsia="Cambria" w:hAnsi="Source Sans Pro Black" w:cs="Source Sans Pro Black"/>
      <w:color w:val="000032"/>
      <w:spacing w:val="4"/>
      <w:sz w:val="24"/>
      <w:szCs w:val="24"/>
      <w:lang w:val="en-GB" w:eastAsia="en-NZ"/>
    </w:rPr>
  </w:style>
  <w:style w:type="paragraph" w:customStyle="1" w:styleId="Body85115">
    <w:name w:val="Body 8.5/11.5"/>
    <w:basedOn w:val="Normal"/>
    <w:uiPriority w:val="99"/>
    <w:rsid w:val="00BC59B9"/>
    <w:pPr>
      <w:tabs>
        <w:tab w:val="left" w:pos="454"/>
      </w:tabs>
      <w:suppressAutoHyphens/>
      <w:autoSpaceDE w:val="0"/>
      <w:autoSpaceDN w:val="0"/>
      <w:adjustRightInd w:val="0"/>
      <w:spacing w:before="0" w:after="113" w:line="230" w:lineRule="atLeast"/>
      <w:ind w:left="113" w:right="113"/>
      <w:textAlignment w:val="center"/>
    </w:pPr>
    <w:rPr>
      <w:rFonts w:ascii="Source Sans Pro" w:eastAsia="Cambria" w:hAnsi="Source Sans Pro" w:cs="Source Sans Pro"/>
      <w:color w:val="000000"/>
      <w:sz w:val="17"/>
      <w:szCs w:val="17"/>
      <w:lang w:val="en-GB" w:eastAsia="en-NZ"/>
    </w:rPr>
  </w:style>
  <w:style w:type="paragraph" w:customStyle="1" w:styleId="SmallTSMText">
    <w:name w:val="Small TSM Text"/>
    <w:basedOn w:val="TSMtext"/>
    <w:qFormat/>
    <w:rsid w:val="00064536"/>
    <w:pPr>
      <w:spacing w:before="60" w:after="60"/>
    </w:pPr>
    <w:rPr>
      <w:sz w:val="15"/>
      <w:szCs w:val="15"/>
    </w:rPr>
  </w:style>
  <w:style w:type="character" w:customStyle="1" w:styleId="TABLE-Heading3">
    <w:name w:val="TABLE-Heading 3"/>
    <w:uiPriority w:val="1"/>
    <w:qFormat/>
    <w:rsid w:val="00064536"/>
    <w:rPr>
      <w:b/>
      <w:sz w:val="17"/>
      <w:szCs w:val="17"/>
    </w:rPr>
  </w:style>
  <w:style w:type="character" w:customStyle="1" w:styleId="TABLE-Genre">
    <w:name w:val="TABLE-Genre"/>
    <w:uiPriority w:val="1"/>
    <w:qFormat/>
    <w:rsid w:val="00064536"/>
    <w:rPr>
      <w:caps/>
      <w:smallCaps w:val="0"/>
      <w:sz w:val="13"/>
      <w:szCs w:val="14"/>
    </w:rPr>
  </w:style>
  <w:style w:type="paragraph" w:customStyle="1" w:styleId="Bullets">
    <w:name w:val="Bullets"/>
    <w:basedOn w:val="Normal"/>
    <w:link w:val="BulletsChar"/>
    <w:qFormat/>
    <w:rsid w:val="00080EC4"/>
    <w:pPr>
      <w:numPr>
        <w:numId w:val="8"/>
      </w:numPr>
      <w:spacing w:before="0" w:after="120" w:line="320" w:lineRule="exact"/>
    </w:pPr>
    <w:rPr>
      <w:rFonts w:asciiTheme="minorHAnsi" w:eastAsiaTheme="minorHAnsi" w:hAnsiTheme="minorHAnsi" w:cstheme="minorBidi"/>
      <w:sz w:val="22"/>
      <w:szCs w:val="22"/>
    </w:rPr>
  </w:style>
  <w:style w:type="character" w:customStyle="1" w:styleId="BulletsChar">
    <w:name w:val="Bullets Char"/>
    <w:basedOn w:val="DefaultParagraphFont"/>
    <w:link w:val="Bullets"/>
    <w:rsid w:val="00080EC4"/>
    <w:rPr>
      <w:rFonts w:asciiTheme="minorHAnsi" w:eastAsiaTheme="minorHAnsi" w:hAnsiTheme="minorHAnsi" w:cstheme="minorBidi"/>
      <w:sz w:val="22"/>
      <w:szCs w:val="22"/>
      <w:lang w:eastAsia="en-US"/>
    </w:rPr>
  </w:style>
  <w:style w:type="paragraph" w:customStyle="1" w:styleId="Default">
    <w:name w:val="Default"/>
    <w:rsid w:val="00A03314"/>
    <w:pPr>
      <w:autoSpaceDE w:val="0"/>
      <w:autoSpaceDN w:val="0"/>
      <w:adjustRightInd w:val="0"/>
    </w:pPr>
    <w:rPr>
      <w:rFonts w:ascii="Source Sans Pro" w:eastAsiaTheme="minorHAnsi" w:hAnsi="Source Sans Pro" w:cs="Source Sans Pro"/>
      <w:color w:val="000000"/>
      <w:sz w:val="24"/>
      <w:szCs w:val="24"/>
      <w:lang w:val="en-GB" w:eastAsia="en-US"/>
    </w:rPr>
  </w:style>
  <w:style w:type="character" w:customStyle="1" w:styleId="HighlightText-Bullets">
    <w:name w:val="Highlight Text-Bullets"/>
    <w:basedOn w:val="DefaultParagraphFont"/>
    <w:uiPriority w:val="1"/>
    <w:qFormat/>
    <w:rsid w:val="00A03314"/>
    <w:rPr>
      <w:rFonts w:ascii="Arial Black" w:hAnsi="Arial Black"/>
      <w:b/>
      <w:color w:val="000000" w:themeColor="text1"/>
    </w:rPr>
  </w:style>
  <w:style w:type="character" w:customStyle="1" w:styleId="A8">
    <w:name w:val="A8"/>
    <w:uiPriority w:val="99"/>
    <w:rsid w:val="00254A14"/>
    <w:rPr>
      <w:rFonts w:cs="Source Sans Pro SemiBold"/>
      <w:b/>
      <w:bCs/>
      <w:color w:val="000000"/>
      <w:sz w:val="32"/>
      <w:szCs w:val="32"/>
    </w:rPr>
  </w:style>
  <w:style w:type="character" w:styleId="UnresolvedMention">
    <w:name w:val="Unresolved Mention"/>
    <w:basedOn w:val="DefaultParagraphFont"/>
    <w:uiPriority w:val="99"/>
    <w:semiHidden/>
    <w:unhideWhenUsed/>
    <w:rsid w:val="00ED1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75526">
      <w:bodyDiv w:val="1"/>
      <w:marLeft w:val="0"/>
      <w:marRight w:val="0"/>
      <w:marTop w:val="0"/>
      <w:marBottom w:val="0"/>
      <w:divBdr>
        <w:top w:val="none" w:sz="0" w:space="0" w:color="auto"/>
        <w:left w:val="none" w:sz="0" w:space="0" w:color="auto"/>
        <w:bottom w:val="none" w:sz="0" w:space="0" w:color="auto"/>
        <w:right w:val="none" w:sz="0" w:space="0" w:color="auto"/>
      </w:divBdr>
    </w:div>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8082053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1812136975">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hyperlink" Target="https://aotearoahistories.education.govt.nz/teaching-resource/our-stories-new-zealand-indians" TargetMode="External"/><Relationship Id="rId26" Type="http://schemas.openxmlformats.org/officeDocument/2006/relationships/image" Target="media/image4.svg"/><Relationship Id="rId39" Type="http://schemas.openxmlformats.org/officeDocument/2006/relationships/fontTable" Target="fontTable.xml"/><Relationship Id="rId21" Type="http://schemas.openxmlformats.org/officeDocument/2006/relationships/hyperlink" Target="https://instructionalseries.tki.org.nz/Instructional-Series/School-Journal/Reading-Comics-Teacher-Support-Material" TargetMode="External"/><Relationship Id="rId34"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aotearoanzhistories-live-sto-assetstorages3bucket-ventvwpos5jk.s3.amazonaws.com/s3fs-public/2022-03/Our%20Stories_Pacific%20Peoples_2022_0.pdf?VersionId=1wbrzXXqWCjoXvAx9h9Fictcd.4ewjq6" TargetMode="External"/><Relationship Id="rId25" Type="http://schemas.openxmlformats.org/officeDocument/2006/relationships/image" Target="media/image3.png"/><Relationship Id="rId33" Type="http://schemas.openxmlformats.org/officeDocument/2006/relationships/image" Target="media/image10.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otearoanzhistories-live-sto-assetstorages3bucket-ventvwpos5jk.s3.amazonaws.com/s3fs-public/2022-03/Our%20Stories_Refugee%20Histories_2022.pdf?VersionId=xNtuQG3cZcdhkJSa56ff5WMBItzBGT3n" TargetMode="External"/><Relationship Id="rId20" Type="http://schemas.openxmlformats.org/officeDocument/2006/relationships/hyperlink" Target="https://www.rnz.co.nz/programmes/the-aotearoa-history-show/story/2018845378/season-2-ep-7-moriori"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urriculumprogresstools.education.govt.nz/lpf-tool/"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chooljournal.tki.org.nz" TargetMode="External"/><Relationship Id="rId23" Type="http://schemas.openxmlformats.org/officeDocument/2006/relationships/hyperlink" Target="https://literacyonline.tki.org.nz/Literacy-Online/Planning-for-my-students-needs/Effective-Literacy-Practice-Years-5-8/Approaches-to-teaching-reading" TargetMode="External"/><Relationship Id="rId28" Type="http://schemas.openxmlformats.org/officeDocument/2006/relationships/hyperlink" Target="https://instructionalseries.tki.org.nz/" TargetMode="External"/><Relationship Id="rId36"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hyperlink" Target="https://aotearoahistories.education.govt.nz/teaching-resource/connecting-current-events-past-ventnor-story"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otearoahistories.education.govt.nz/custom-resource/leading-local-curriculum-guide-part-2" TargetMode="External"/><Relationship Id="rId22" Type="http://schemas.openxmlformats.org/officeDocument/2006/relationships/hyperlink" Target="https://literacyonline.tki.org.nz/Literacy-Online/Planning-for-my-students-needs/Effective-Literacy-Practice-Years-5-8/Teaching-comprehension" TargetMode="External"/><Relationship Id="rId27" Type="http://schemas.openxmlformats.org/officeDocument/2006/relationships/image" Target="media/image5.jpg"/><Relationship Id="rId30" Type="http://schemas.openxmlformats.org/officeDocument/2006/relationships/image" Target="media/image7.svg"/><Relationship Id="rId35" Type="http://schemas.openxmlformats.org/officeDocument/2006/relationships/image" Target="media/image12.jp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b5xwB9ageGm5oq+g62ZPuTBkscA==">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BCBED8B7B1864CBA9CD6A197EA24CA" ma:contentTypeVersion="14" ma:contentTypeDescription="Create a new document." ma:contentTypeScope="" ma:versionID="15e539d7bb755cc98ed993643fde54a6">
  <xsd:schema xmlns:xsd="http://www.w3.org/2001/XMLSchema" xmlns:xs="http://www.w3.org/2001/XMLSchema" xmlns:p="http://schemas.microsoft.com/office/2006/metadata/properties" xmlns:ns2="3eb3a008-f7ff-4440-979d-ec64cf81db03" xmlns:ns3="84c23c65-5a65-4983-8996-99a5c5eb4bc7" targetNamespace="http://schemas.microsoft.com/office/2006/metadata/properties" ma:root="true" ma:fieldsID="903fac719b0d12dad632650a2216c0be" ns2:_="" ns3:_="">
    <xsd:import namespace="3eb3a008-f7ff-4440-979d-ec64cf81db03"/>
    <xsd:import namespace="84c23c65-5a65-4983-8996-99a5c5eb4b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3a008-f7ff-4440-979d-ec64cf81db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251b612-acb0-445b-8fe5-1f64780f71b2"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c23c65-5a65-4983-8996-99a5c5eb4bc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be81765-eca4-44a6-952f-2daa49265d79}" ma:internalName="TaxCatchAll" ma:showField="CatchAllData" ma:web="84c23c65-5a65-4983-8996-99a5c5eb4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9A81CD8-B661-B44D-A5ED-85FF093A98B8}">
  <ds:schemaRefs>
    <ds:schemaRef ds:uri="http://schemas.openxmlformats.org/officeDocument/2006/bibliography"/>
  </ds:schemaRefs>
</ds:datastoreItem>
</file>

<file path=customXml/itemProps3.xml><?xml version="1.0" encoding="utf-8"?>
<ds:datastoreItem xmlns:ds="http://schemas.openxmlformats.org/officeDocument/2006/customXml" ds:itemID="{C2EE000E-7722-4005-9081-924D7AAAD951}">
  <ds:schemaRefs>
    <ds:schemaRef ds:uri="http://schemas.microsoft.com/sharepoint/v3/contenttype/forms"/>
  </ds:schemaRefs>
</ds:datastoreItem>
</file>

<file path=customXml/itemProps4.xml><?xml version="1.0" encoding="utf-8"?>
<ds:datastoreItem xmlns:ds="http://schemas.openxmlformats.org/officeDocument/2006/customXml" ds:itemID="{15F6C3DE-E590-4B04-9D95-85307E929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b3a008-f7ff-4440-979d-ec64cf81db03"/>
    <ds:schemaRef ds:uri="84c23c65-5a65-4983-8996-99a5c5eb4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2281</Words>
  <Characters>13005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15256</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Sally Courche</cp:lastModifiedBy>
  <cp:revision>2</cp:revision>
  <cp:lastPrinted>2020-11-12T03:52:00Z</cp:lastPrinted>
  <dcterms:created xsi:type="dcterms:W3CDTF">2022-07-11T21:17:00Z</dcterms:created>
  <dcterms:modified xsi:type="dcterms:W3CDTF">2022-07-11T21:17:00Z</dcterms:modified>
</cp:coreProperties>
</file>